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A53" w:rsidRPr="00B6735D" w:rsidRDefault="009C7A53" w:rsidP="00DB3D56">
      <w:pPr>
        <w:widowControl w:val="0"/>
        <w:autoSpaceDE w:val="0"/>
        <w:autoSpaceDN w:val="0"/>
        <w:jc w:val="center"/>
        <w:rPr>
          <w:sz w:val="28"/>
          <w:szCs w:val="28"/>
        </w:rPr>
      </w:pPr>
      <w:r w:rsidRPr="00B6735D">
        <w:rPr>
          <w:noProof/>
          <w:sz w:val="22"/>
          <w:szCs w:val="20"/>
        </w:rPr>
        <w:drawing>
          <wp:inline distT="0" distB="0" distL="0" distR="0" wp14:anchorId="1FB72730" wp14:editId="50671AED">
            <wp:extent cx="518205" cy="8474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18205" cy="847417"/>
                    </a:xfrm>
                    <a:prstGeom prst="rect">
                      <a:avLst/>
                    </a:prstGeom>
                  </pic:spPr>
                </pic:pic>
              </a:graphicData>
            </a:graphic>
          </wp:inline>
        </w:drawing>
      </w:r>
    </w:p>
    <w:p w:rsidR="009C7A53" w:rsidRPr="00B6735D" w:rsidRDefault="009C7A53" w:rsidP="00DB3D56">
      <w:pPr>
        <w:widowControl w:val="0"/>
        <w:autoSpaceDE w:val="0"/>
        <w:autoSpaceDN w:val="0"/>
        <w:jc w:val="center"/>
        <w:rPr>
          <w:sz w:val="22"/>
          <w:szCs w:val="22"/>
        </w:rPr>
      </w:pPr>
    </w:p>
    <w:p w:rsidR="009C7A53" w:rsidRPr="00B6735D" w:rsidRDefault="009C7A53" w:rsidP="00DB3D56">
      <w:pPr>
        <w:keepNext/>
        <w:jc w:val="center"/>
        <w:outlineLvl w:val="1"/>
        <w:rPr>
          <w:b/>
          <w:sz w:val="32"/>
          <w:szCs w:val="32"/>
        </w:rPr>
      </w:pPr>
      <w:r w:rsidRPr="00B6735D">
        <w:rPr>
          <w:b/>
          <w:sz w:val="32"/>
          <w:szCs w:val="32"/>
        </w:rPr>
        <w:t>АДМИНИСТРАЦИЯ СЕЧЕНОВСКОГО</w:t>
      </w:r>
    </w:p>
    <w:p w:rsidR="009C7A53" w:rsidRPr="00B6735D" w:rsidRDefault="009C7A53" w:rsidP="00DB3D56">
      <w:pPr>
        <w:keepNext/>
        <w:jc w:val="center"/>
        <w:outlineLvl w:val="1"/>
        <w:rPr>
          <w:b/>
          <w:sz w:val="32"/>
          <w:szCs w:val="32"/>
        </w:rPr>
      </w:pPr>
      <w:r w:rsidRPr="00B6735D">
        <w:rPr>
          <w:b/>
          <w:sz w:val="32"/>
          <w:szCs w:val="32"/>
        </w:rPr>
        <w:t xml:space="preserve">МУНИЦИПАЛЬНОГО </w:t>
      </w:r>
      <w:r w:rsidR="00226A5A" w:rsidRPr="00B6735D">
        <w:rPr>
          <w:b/>
          <w:sz w:val="32"/>
          <w:szCs w:val="32"/>
        </w:rPr>
        <w:t>ОКРУГА</w:t>
      </w:r>
    </w:p>
    <w:p w:rsidR="009C7A53" w:rsidRPr="00B6735D" w:rsidRDefault="009C7A53" w:rsidP="00DB3D56">
      <w:pPr>
        <w:jc w:val="center"/>
        <w:rPr>
          <w:rFonts w:eastAsia="Calibri"/>
          <w:b/>
          <w:sz w:val="32"/>
          <w:szCs w:val="32"/>
          <w:lang w:eastAsia="en-US"/>
        </w:rPr>
      </w:pPr>
      <w:r w:rsidRPr="00B6735D">
        <w:rPr>
          <w:rFonts w:eastAsia="Calibri"/>
          <w:b/>
          <w:sz w:val="32"/>
          <w:szCs w:val="32"/>
          <w:lang w:eastAsia="en-US"/>
        </w:rPr>
        <w:t>НИЖЕГОРОДСКОЙ ОБЛАСТИ</w:t>
      </w:r>
    </w:p>
    <w:p w:rsidR="00204B81" w:rsidRPr="00B6735D" w:rsidRDefault="00204B81" w:rsidP="00DB3D56">
      <w:pPr>
        <w:jc w:val="center"/>
        <w:rPr>
          <w:rFonts w:eastAsia="Calibri"/>
          <w:b/>
          <w:sz w:val="28"/>
          <w:szCs w:val="28"/>
          <w:lang w:eastAsia="en-US"/>
        </w:rPr>
      </w:pPr>
    </w:p>
    <w:p w:rsidR="009C7A53" w:rsidRPr="00B6735D" w:rsidRDefault="009C7A53" w:rsidP="00DB3D56">
      <w:pPr>
        <w:jc w:val="center"/>
        <w:rPr>
          <w:rFonts w:eastAsia="Calibri"/>
          <w:b/>
          <w:sz w:val="32"/>
          <w:szCs w:val="32"/>
          <w:lang w:eastAsia="en-US"/>
        </w:rPr>
      </w:pPr>
      <w:r w:rsidRPr="00B6735D">
        <w:rPr>
          <w:rFonts w:eastAsia="Calibri"/>
          <w:b/>
          <w:sz w:val="32"/>
          <w:szCs w:val="32"/>
          <w:lang w:eastAsia="en-US"/>
        </w:rPr>
        <w:t>ПОСТАНОВЛЕНИЕ</w:t>
      </w:r>
    </w:p>
    <w:p w:rsidR="00B6384D" w:rsidRPr="00AA28FE" w:rsidRDefault="00B6384D" w:rsidP="00DB3D56">
      <w:pPr>
        <w:pStyle w:val="ConsPlusTitle"/>
        <w:rPr>
          <w:rFonts w:ascii="Times New Roman" w:hAnsi="Times New Roman" w:cs="Times New Roman"/>
          <w:b w:val="0"/>
          <w:sz w:val="28"/>
          <w:szCs w:val="28"/>
          <w:u w:val="single"/>
        </w:rPr>
      </w:pPr>
    </w:p>
    <w:p w:rsidR="004D2DFF" w:rsidRPr="00381AD0" w:rsidRDefault="0036043F" w:rsidP="00DB3D56">
      <w:pPr>
        <w:pStyle w:val="ConsPlusTitle"/>
        <w:rPr>
          <w:rFonts w:ascii="Times New Roman" w:hAnsi="Times New Roman" w:cs="Times New Roman"/>
          <w:b w:val="0"/>
          <w:sz w:val="28"/>
          <w:szCs w:val="28"/>
          <w:u w:val="single"/>
        </w:rPr>
      </w:pPr>
      <w:r>
        <w:rPr>
          <w:rFonts w:ascii="Times New Roman" w:hAnsi="Times New Roman" w:cs="Times New Roman"/>
          <w:b w:val="0"/>
          <w:sz w:val="28"/>
          <w:szCs w:val="28"/>
          <w:u w:val="single"/>
        </w:rPr>
        <w:t>15</w:t>
      </w:r>
      <w:r w:rsidR="00582D35">
        <w:rPr>
          <w:rFonts w:ascii="Times New Roman" w:hAnsi="Times New Roman" w:cs="Times New Roman"/>
          <w:b w:val="0"/>
          <w:sz w:val="28"/>
          <w:szCs w:val="28"/>
          <w:u w:val="single"/>
        </w:rPr>
        <w:t>.06</w:t>
      </w:r>
      <w:r w:rsidR="00B6384D">
        <w:rPr>
          <w:rFonts w:ascii="Times New Roman" w:hAnsi="Times New Roman" w:cs="Times New Roman"/>
          <w:b w:val="0"/>
          <w:sz w:val="28"/>
          <w:szCs w:val="28"/>
          <w:u w:val="single"/>
        </w:rPr>
        <w:t>.</w:t>
      </w:r>
      <w:r w:rsidR="00DB3D56" w:rsidRPr="00B6735D">
        <w:rPr>
          <w:rFonts w:ascii="Times New Roman" w:hAnsi="Times New Roman" w:cs="Times New Roman"/>
          <w:b w:val="0"/>
          <w:sz w:val="28"/>
          <w:szCs w:val="28"/>
          <w:u w:val="single"/>
        </w:rPr>
        <w:t>202</w:t>
      </w:r>
      <w:r w:rsidR="00582D35">
        <w:rPr>
          <w:rFonts w:ascii="Times New Roman" w:hAnsi="Times New Roman" w:cs="Times New Roman"/>
          <w:b w:val="0"/>
          <w:sz w:val="28"/>
          <w:szCs w:val="28"/>
          <w:u w:val="single"/>
        </w:rPr>
        <w:t>6</w:t>
      </w:r>
      <w:r w:rsidR="009C7A53" w:rsidRPr="00B6735D">
        <w:rPr>
          <w:rFonts w:ascii="Times New Roman" w:hAnsi="Times New Roman" w:cs="Times New Roman"/>
          <w:b w:val="0"/>
          <w:sz w:val="28"/>
          <w:szCs w:val="28"/>
          <w:u w:val="single"/>
        </w:rPr>
        <w:t xml:space="preserve"> г.</w:t>
      </w:r>
      <w:r w:rsidR="009C7A53" w:rsidRPr="00B6735D">
        <w:rPr>
          <w:rFonts w:ascii="Times New Roman" w:hAnsi="Times New Roman" w:cs="Times New Roman"/>
          <w:b w:val="0"/>
          <w:sz w:val="28"/>
          <w:szCs w:val="28"/>
        </w:rPr>
        <w:t xml:space="preserve">            </w:t>
      </w:r>
      <w:r w:rsidR="00DC7EB3" w:rsidRPr="00B6735D">
        <w:rPr>
          <w:rFonts w:ascii="Times New Roman" w:hAnsi="Times New Roman" w:cs="Times New Roman"/>
          <w:b w:val="0"/>
          <w:sz w:val="28"/>
          <w:szCs w:val="28"/>
        </w:rPr>
        <w:t xml:space="preserve">                                               </w:t>
      </w:r>
      <w:r w:rsidR="00675A97" w:rsidRPr="00B6735D">
        <w:rPr>
          <w:rFonts w:ascii="Times New Roman" w:hAnsi="Times New Roman" w:cs="Times New Roman"/>
          <w:b w:val="0"/>
          <w:sz w:val="28"/>
          <w:szCs w:val="28"/>
        </w:rPr>
        <w:t xml:space="preserve">         </w:t>
      </w:r>
      <w:r w:rsidR="00DC7EB3" w:rsidRPr="00B6735D">
        <w:rPr>
          <w:rFonts w:ascii="Times New Roman" w:hAnsi="Times New Roman" w:cs="Times New Roman"/>
          <w:b w:val="0"/>
          <w:sz w:val="28"/>
          <w:szCs w:val="28"/>
        </w:rPr>
        <w:t xml:space="preserve">    </w:t>
      </w:r>
      <w:r w:rsidR="00BF4666" w:rsidRPr="00B6735D">
        <w:rPr>
          <w:rFonts w:ascii="Times New Roman" w:hAnsi="Times New Roman" w:cs="Times New Roman"/>
          <w:b w:val="0"/>
          <w:sz w:val="28"/>
          <w:szCs w:val="28"/>
        </w:rPr>
        <w:t xml:space="preserve">     </w:t>
      </w:r>
      <w:r w:rsidR="00DC7EB3" w:rsidRPr="00B6735D">
        <w:rPr>
          <w:rFonts w:ascii="Times New Roman" w:hAnsi="Times New Roman" w:cs="Times New Roman"/>
          <w:b w:val="0"/>
          <w:sz w:val="28"/>
          <w:szCs w:val="28"/>
        </w:rPr>
        <w:t xml:space="preserve">            </w:t>
      </w:r>
      <w:r w:rsidR="000A42B4" w:rsidRPr="00B6735D">
        <w:rPr>
          <w:rFonts w:ascii="Times New Roman" w:hAnsi="Times New Roman" w:cs="Times New Roman"/>
          <w:b w:val="0"/>
          <w:sz w:val="28"/>
          <w:szCs w:val="28"/>
        </w:rPr>
        <w:t xml:space="preserve">  </w:t>
      </w:r>
      <w:r w:rsidR="00C22B26" w:rsidRPr="00B6735D">
        <w:rPr>
          <w:rFonts w:ascii="Times New Roman" w:hAnsi="Times New Roman" w:cs="Times New Roman"/>
          <w:b w:val="0"/>
          <w:sz w:val="28"/>
          <w:szCs w:val="28"/>
        </w:rPr>
        <w:t xml:space="preserve">    </w:t>
      </w:r>
      <w:r w:rsidR="00B6384D">
        <w:rPr>
          <w:rFonts w:ascii="Times New Roman" w:hAnsi="Times New Roman" w:cs="Times New Roman"/>
          <w:b w:val="0"/>
          <w:sz w:val="28"/>
          <w:szCs w:val="28"/>
        </w:rPr>
        <w:t xml:space="preserve">   </w:t>
      </w:r>
      <w:r w:rsidR="004E1C25" w:rsidRPr="00B6735D">
        <w:rPr>
          <w:rFonts w:ascii="Times New Roman" w:hAnsi="Times New Roman" w:cs="Times New Roman"/>
          <w:b w:val="0"/>
          <w:sz w:val="28"/>
          <w:szCs w:val="28"/>
        </w:rPr>
        <w:t xml:space="preserve">   </w:t>
      </w:r>
      <w:r w:rsidR="003D47BE" w:rsidRPr="00B6735D">
        <w:rPr>
          <w:rFonts w:ascii="Times New Roman" w:hAnsi="Times New Roman" w:cs="Times New Roman"/>
          <w:b w:val="0"/>
          <w:sz w:val="28"/>
          <w:szCs w:val="28"/>
          <w:u w:val="single"/>
        </w:rPr>
        <w:t>№</w:t>
      </w:r>
      <w:r w:rsidR="00381AD0">
        <w:rPr>
          <w:rFonts w:ascii="Times New Roman" w:hAnsi="Times New Roman" w:cs="Times New Roman"/>
          <w:b w:val="0"/>
          <w:sz w:val="28"/>
          <w:szCs w:val="28"/>
          <w:u w:val="single"/>
        </w:rPr>
        <w:t xml:space="preserve"> 37</w:t>
      </w:r>
      <w:r>
        <w:rPr>
          <w:rFonts w:ascii="Times New Roman" w:hAnsi="Times New Roman" w:cs="Times New Roman"/>
          <w:b w:val="0"/>
          <w:sz w:val="28"/>
          <w:szCs w:val="28"/>
          <w:u w:val="single"/>
        </w:rPr>
        <w:t>4</w:t>
      </w:r>
    </w:p>
    <w:p w:rsidR="00147FF9" w:rsidRPr="0015457B" w:rsidRDefault="00147FF9" w:rsidP="003244B7">
      <w:pPr>
        <w:rPr>
          <w:sz w:val="28"/>
        </w:rPr>
      </w:pPr>
    </w:p>
    <w:p w:rsidR="0036043F" w:rsidRPr="0036043F" w:rsidRDefault="0036043F" w:rsidP="0036043F">
      <w:pPr>
        <w:widowControl w:val="0"/>
        <w:autoSpaceDE w:val="0"/>
        <w:autoSpaceDN w:val="0"/>
        <w:adjustRightInd w:val="0"/>
        <w:jc w:val="center"/>
        <w:rPr>
          <w:b/>
          <w:sz w:val="28"/>
          <w:szCs w:val="28"/>
        </w:rPr>
      </w:pPr>
      <w:bookmarkStart w:id="0" w:name="_GoBack"/>
      <w:r w:rsidRPr="0036043F">
        <w:rPr>
          <w:b/>
          <w:sz w:val="28"/>
          <w:szCs w:val="28"/>
        </w:rPr>
        <w:t>Об утверждении Плана мероприятий по росту доходов, оптимизации расходов и совершенствованию долговой политики бюджета</w:t>
      </w:r>
    </w:p>
    <w:p w:rsidR="0036043F" w:rsidRPr="0036043F" w:rsidRDefault="0036043F" w:rsidP="0036043F">
      <w:pPr>
        <w:widowControl w:val="0"/>
        <w:autoSpaceDE w:val="0"/>
        <w:autoSpaceDN w:val="0"/>
        <w:adjustRightInd w:val="0"/>
        <w:jc w:val="center"/>
        <w:rPr>
          <w:b/>
          <w:sz w:val="28"/>
          <w:szCs w:val="28"/>
        </w:rPr>
      </w:pPr>
      <w:r w:rsidRPr="0036043F">
        <w:rPr>
          <w:b/>
          <w:sz w:val="28"/>
          <w:szCs w:val="28"/>
        </w:rPr>
        <w:t>Сеченовского муниципального округа на 2025 – 2029 годы</w:t>
      </w:r>
      <w:bookmarkEnd w:id="0"/>
    </w:p>
    <w:p w:rsidR="0036043F" w:rsidRPr="0036043F" w:rsidRDefault="0036043F" w:rsidP="0036043F">
      <w:pPr>
        <w:widowControl w:val="0"/>
        <w:autoSpaceDE w:val="0"/>
        <w:autoSpaceDN w:val="0"/>
        <w:adjustRightInd w:val="0"/>
        <w:jc w:val="both"/>
        <w:rPr>
          <w:bCs/>
          <w:sz w:val="28"/>
          <w:szCs w:val="28"/>
        </w:rPr>
      </w:pPr>
      <w:r w:rsidRPr="0036043F">
        <w:rPr>
          <w:bCs/>
          <w:sz w:val="28"/>
          <w:szCs w:val="28"/>
        </w:rPr>
        <w:t xml:space="preserve">         </w:t>
      </w:r>
    </w:p>
    <w:p w:rsidR="0036043F" w:rsidRPr="0036043F" w:rsidRDefault="0036043F" w:rsidP="0036043F">
      <w:pPr>
        <w:widowControl w:val="0"/>
        <w:autoSpaceDE w:val="0"/>
        <w:autoSpaceDN w:val="0"/>
        <w:adjustRightInd w:val="0"/>
        <w:ind w:firstLine="709"/>
        <w:jc w:val="both"/>
        <w:rPr>
          <w:sz w:val="28"/>
          <w:szCs w:val="28"/>
        </w:rPr>
      </w:pPr>
      <w:r w:rsidRPr="0036043F">
        <w:rPr>
          <w:bCs/>
          <w:sz w:val="28"/>
          <w:szCs w:val="28"/>
        </w:rPr>
        <w:t xml:space="preserve">В целях повышения устойчивости бюджета Сеченовского муниципального округа, а также в целях принятия исчерпывающих мер, направленных на оздоровление муниципальных финансов </w:t>
      </w:r>
      <w:r w:rsidRPr="0036043F">
        <w:rPr>
          <w:sz w:val="28"/>
          <w:szCs w:val="28"/>
        </w:rPr>
        <w:t xml:space="preserve">Администрация Сеченовского муниципального округа  </w:t>
      </w:r>
      <w:r w:rsidRPr="0036043F">
        <w:rPr>
          <w:b/>
          <w:sz w:val="28"/>
          <w:szCs w:val="28"/>
        </w:rPr>
        <w:t>п о с т а н о в л я е т</w:t>
      </w:r>
      <w:r w:rsidRPr="0036043F">
        <w:rPr>
          <w:sz w:val="28"/>
          <w:szCs w:val="28"/>
        </w:rPr>
        <w:t>:</w:t>
      </w:r>
    </w:p>
    <w:p w:rsidR="0036043F" w:rsidRPr="0036043F" w:rsidRDefault="0036043F" w:rsidP="0036043F">
      <w:pPr>
        <w:widowControl w:val="0"/>
        <w:autoSpaceDE w:val="0"/>
        <w:autoSpaceDN w:val="0"/>
        <w:adjustRightInd w:val="0"/>
        <w:ind w:firstLine="709"/>
        <w:jc w:val="both"/>
        <w:rPr>
          <w:sz w:val="28"/>
          <w:szCs w:val="28"/>
        </w:rPr>
      </w:pPr>
      <w:r w:rsidRPr="0036043F">
        <w:rPr>
          <w:sz w:val="28"/>
          <w:szCs w:val="28"/>
        </w:rPr>
        <w:t>1. Утвердить прилагаемый План мероприятий по росту доходов, оптимизации расходов и совершенствованию долговой политики бюджета Сеченовского муниципального округа на 2025 - 2029 годы (далее – План).</w:t>
      </w:r>
    </w:p>
    <w:p w:rsidR="0036043F" w:rsidRPr="0036043F" w:rsidRDefault="0036043F" w:rsidP="0036043F">
      <w:pPr>
        <w:widowControl w:val="0"/>
        <w:autoSpaceDE w:val="0"/>
        <w:autoSpaceDN w:val="0"/>
        <w:adjustRightInd w:val="0"/>
        <w:ind w:firstLine="709"/>
        <w:jc w:val="both"/>
        <w:rPr>
          <w:sz w:val="28"/>
          <w:szCs w:val="28"/>
        </w:rPr>
      </w:pPr>
      <w:r w:rsidRPr="0036043F">
        <w:rPr>
          <w:sz w:val="28"/>
          <w:szCs w:val="28"/>
        </w:rPr>
        <w:t>2. Ответственным за выполнение Плана обеспечить выполнение мероприятий в указанные сроки и направлять в финансовое управление Администрации Сеченовского муниципального округа отчет о выполнении Плана по итогам 1 квартал, 1 полугодие, 9 месяцев и отчетного года – не позднее 10 числа месяца, следующего за отчетным периодом.</w:t>
      </w:r>
    </w:p>
    <w:p w:rsidR="0036043F" w:rsidRPr="0036043F" w:rsidRDefault="0036043F" w:rsidP="0036043F">
      <w:pPr>
        <w:widowControl w:val="0"/>
        <w:autoSpaceDE w:val="0"/>
        <w:autoSpaceDN w:val="0"/>
        <w:adjustRightInd w:val="0"/>
        <w:ind w:firstLine="709"/>
        <w:jc w:val="both"/>
        <w:rPr>
          <w:sz w:val="28"/>
          <w:szCs w:val="28"/>
        </w:rPr>
      </w:pPr>
      <w:r w:rsidRPr="0036043F">
        <w:rPr>
          <w:sz w:val="28"/>
          <w:szCs w:val="28"/>
        </w:rPr>
        <w:t xml:space="preserve">3. Финансовому управлению Администрации Сеченовского муниципального округа формировать сводный отчет о выполнении Плана по итогам 1 квартал, 1 полугодия, 9 месяцев и отчетного года - не позднее 20 числа месяца, следующего отчетным периодом и представлять его в Министерство финансов Нижегородской области в составе отчетной формы №428 «Показатели исполнения консолидированного бюджета субъекта Российской Федерации». </w:t>
      </w:r>
    </w:p>
    <w:p w:rsidR="0036043F" w:rsidRPr="0036043F" w:rsidRDefault="0036043F" w:rsidP="0036043F">
      <w:pPr>
        <w:widowControl w:val="0"/>
        <w:autoSpaceDE w:val="0"/>
        <w:autoSpaceDN w:val="0"/>
        <w:adjustRightInd w:val="0"/>
        <w:ind w:firstLine="709"/>
        <w:jc w:val="both"/>
        <w:rPr>
          <w:sz w:val="28"/>
          <w:szCs w:val="28"/>
        </w:rPr>
      </w:pPr>
      <w:r w:rsidRPr="0036043F">
        <w:rPr>
          <w:sz w:val="28"/>
          <w:szCs w:val="28"/>
        </w:rPr>
        <w:t>4. Признать утратившими силу:</w:t>
      </w:r>
    </w:p>
    <w:p w:rsidR="0036043F" w:rsidRPr="0036043F" w:rsidRDefault="0036043F" w:rsidP="0036043F">
      <w:pPr>
        <w:widowControl w:val="0"/>
        <w:autoSpaceDE w:val="0"/>
        <w:autoSpaceDN w:val="0"/>
        <w:adjustRightInd w:val="0"/>
        <w:ind w:firstLine="709"/>
        <w:jc w:val="both"/>
        <w:rPr>
          <w:sz w:val="28"/>
          <w:szCs w:val="28"/>
        </w:rPr>
      </w:pPr>
      <w:r w:rsidRPr="0036043F">
        <w:rPr>
          <w:sz w:val="28"/>
          <w:szCs w:val="28"/>
        </w:rPr>
        <w:t>- постановление Администрации Сеченовского муниципального округа Нижегородской области от 29 апреля 2026 г. № 258 «Об утверждении Плана мероприятий по росту доходов, оптимизации расходов и совершенствованию долговой политики Сеченовского муниципального округа на 2026 – 2028 годы»</w:t>
      </w:r>
    </w:p>
    <w:p w:rsidR="0036043F" w:rsidRPr="0036043F" w:rsidRDefault="0036043F" w:rsidP="0036043F">
      <w:pPr>
        <w:widowControl w:val="0"/>
        <w:autoSpaceDE w:val="0"/>
        <w:autoSpaceDN w:val="0"/>
        <w:adjustRightInd w:val="0"/>
        <w:ind w:firstLine="709"/>
        <w:jc w:val="both"/>
        <w:rPr>
          <w:sz w:val="28"/>
          <w:szCs w:val="28"/>
        </w:rPr>
      </w:pPr>
      <w:r w:rsidRPr="0036043F">
        <w:rPr>
          <w:sz w:val="28"/>
          <w:szCs w:val="28"/>
        </w:rPr>
        <w:t xml:space="preserve">5. Контроль за исполнением настоящего постановления оставляю за </w:t>
      </w:r>
      <w:r w:rsidRPr="0036043F">
        <w:rPr>
          <w:sz w:val="28"/>
          <w:szCs w:val="28"/>
        </w:rPr>
        <w:lastRenderedPageBreak/>
        <w:t>собой.</w:t>
      </w:r>
    </w:p>
    <w:p w:rsidR="0036043F" w:rsidRPr="0036043F" w:rsidRDefault="0036043F" w:rsidP="0036043F">
      <w:pPr>
        <w:widowControl w:val="0"/>
        <w:autoSpaceDE w:val="0"/>
        <w:autoSpaceDN w:val="0"/>
        <w:adjustRightInd w:val="0"/>
        <w:ind w:firstLine="709"/>
        <w:jc w:val="both"/>
        <w:rPr>
          <w:sz w:val="28"/>
          <w:szCs w:val="28"/>
        </w:rPr>
      </w:pPr>
      <w:r w:rsidRPr="0036043F">
        <w:rPr>
          <w:sz w:val="28"/>
          <w:szCs w:val="28"/>
        </w:rPr>
        <w:t>6. Настоящее постановление вступает в силу со дня его подписания и распространяется на правоотношения, возникшие с 1 января 2026 года.</w:t>
      </w:r>
    </w:p>
    <w:p w:rsidR="0036043F" w:rsidRPr="0036043F" w:rsidRDefault="0036043F" w:rsidP="0036043F">
      <w:pPr>
        <w:widowControl w:val="0"/>
        <w:autoSpaceDE w:val="0"/>
        <w:autoSpaceDN w:val="0"/>
        <w:adjustRightInd w:val="0"/>
        <w:ind w:firstLine="709"/>
        <w:jc w:val="both"/>
        <w:rPr>
          <w:sz w:val="28"/>
          <w:szCs w:val="28"/>
        </w:rPr>
      </w:pPr>
    </w:p>
    <w:p w:rsidR="00FD0163" w:rsidRDefault="00FD0163" w:rsidP="007801D4">
      <w:pPr>
        <w:ind w:firstLine="709"/>
        <w:jc w:val="both"/>
        <w:rPr>
          <w:sz w:val="28"/>
          <w:szCs w:val="28"/>
        </w:rPr>
      </w:pPr>
    </w:p>
    <w:p w:rsidR="00FD0163" w:rsidRDefault="00FD0163" w:rsidP="007801D4">
      <w:pPr>
        <w:ind w:firstLine="709"/>
        <w:jc w:val="both"/>
        <w:rPr>
          <w:sz w:val="28"/>
          <w:szCs w:val="28"/>
        </w:rPr>
      </w:pPr>
    </w:p>
    <w:p w:rsidR="00FA560B" w:rsidRDefault="00FA560B" w:rsidP="007801D4">
      <w:pPr>
        <w:ind w:firstLine="709"/>
        <w:jc w:val="both"/>
        <w:rPr>
          <w:sz w:val="28"/>
          <w:szCs w:val="28"/>
        </w:rPr>
      </w:pPr>
    </w:p>
    <w:p w:rsidR="009D32D7" w:rsidRPr="00011BFA" w:rsidRDefault="00C14312" w:rsidP="00011BF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Глава </w:t>
      </w:r>
      <w:r w:rsidR="00200FD3" w:rsidRPr="00011BFA">
        <w:rPr>
          <w:rFonts w:ascii="Times New Roman" w:hAnsi="Times New Roman" w:cs="Times New Roman"/>
          <w:sz w:val="28"/>
          <w:szCs w:val="28"/>
        </w:rPr>
        <w:t>МСУ</w:t>
      </w:r>
    </w:p>
    <w:p w:rsidR="004A0F18" w:rsidRDefault="00E624AD" w:rsidP="00011BFA">
      <w:pPr>
        <w:pStyle w:val="ConsPlusNormal"/>
        <w:jc w:val="both"/>
        <w:rPr>
          <w:rFonts w:ascii="Times New Roman" w:hAnsi="Times New Roman" w:cs="Times New Roman"/>
          <w:sz w:val="28"/>
          <w:szCs w:val="28"/>
        </w:rPr>
      </w:pPr>
      <w:r w:rsidRPr="00011BFA">
        <w:rPr>
          <w:rFonts w:ascii="Times New Roman" w:hAnsi="Times New Roman" w:cs="Times New Roman"/>
          <w:sz w:val="28"/>
          <w:szCs w:val="28"/>
        </w:rPr>
        <w:t xml:space="preserve">Сеченовского муниципального </w:t>
      </w:r>
      <w:r w:rsidR="00662019" w:rsidRPr="00011BFA">
        <w:rPr>
          <w:rFonts w:ascii="Times New Roman" w:hAnsi="Times New Roman" w:cs="Times New Roman"/>
          <w:sz w:val="28"/>
          <w:szCs w:val="28"/>
        </w:rPr>
        <w:t>округа</w:t>
      </w:r>
      <w:r w:rsidRPr="00011BFA">
        <w:rPr>
          <w:rFonts w:ascii="Times New Roman" w:hAnsi="Times New Roman" w:cs="Times New Roman"/>
          <w:sz w:val="28"/>
          <w:szCs w:val="28"/>
        </w:rPr>
        <w:t xml:space="preserve">  </w:t>
      </w:r>
      <w:r w:rsidR="00B76C92" w:rsidRPr="00011BFA">
        <w:rPr>
          <w:rFonts w:ascii="Times New Roman" w:hAnsi="Times New Roman" w:cs="Times New Roman"/>
          <w:sz w:val="28"/>
          <w:szCs w:val="28"/>
        </w:rPr>
        <w:t xml:space="preserve">       </w:t>
      </w:r>
      <w:r w:rsidR="008047C6" w:rsidRPr="00011BFA">
        <w:rPr>
          <w:rFonts w:ascii="Times New Roman" w:hAnsi="Times New Roman" w:cs="Times New Roman"/>
          <w:sz w:val="28"/>
          <w:szCs w:val="28"/>
        </w:rPr>
        <w:t xml:space="preserve">      </w:t>
      </w:r>
      <w:r w:rsidR="003C1D8A" w:rsidRPr="00011BFA">
        <w:rPr>
          <w:rFonts w:ascii="Times New Roman" w:hAnsi="Times New Roman" w:cs="Times New Roman"/>
          <w:sz w:val="28"/>
          <w:szCs w:val="28"/>
        </w:rPr>
        <w:t xml:space="preserve">            </w:t>
      </w:r>
      <w:r w:rsidR="008047C6" w:rsidRPr="00011BFA">
        <w:rPr>
          <w:rFonts w:ascii="Times New Roman" w:hAnsi="Times New Roman" w:cs="Times New Roman"/>
          <w:sz w:val="28"/>
          <w:szCs w:val="28"/>
        </w:rPr>
        <w:t xml:space="preserve">    </w:t>
      </w:r>
      <w:r w:rsidRPr="00011BFA">
        <w:rPr>
          <w:rFonts w:ascii="Times New Roman" w:hAnsi="Times New Roman" w:cs="Times New Roman"/>
          <w:sz w:val="28"/>
          <w:szCs w:val="28"/>
        </w:rPr>
        <w:t xml:space="preserve">       </w:t>
      </w:r>
      <w:r w:rsidR="00382761" w:rsidRPr="00011BFA">
        <w:rPr>
          <w:rFonts w:ascii="Times New Roman" w:hAnsi="Times New Roman" w:cs="Times New Roman"/>
          <w:sz w:val="28"/>
          <w:szCs w:val="28"/>
        </w:rPr>
        <w:t xml:space="preserve">   </w:t>
      </w:r>
      <w:r w:rsidR="00C14312">
        <w:rPr>
          <w:rFonts w:ascii="Times New Roman" w:hAnsi="Times New Roman" w:cs="Times New Roman"/>
          <w:sz w:val="28"/>
          <w:szCs w:val="28"/>
        </w:rPr>
        <w:t>Е.Г.Наборнов</w:t>
      </w: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pPr>
    </w:p>
    <w:p w:rsidR="0036043F" w:rsidRDefault="0036043F" w:rsidP="00011BFA">
      <w:pPr>
        <w:pStyle w:val="ConsPlusNormal"/>
        <w:jc w:val="both"/>
        <w:rPr>
          <w:rFonts w:ascii="Times New Roman" w:hAnsi="Times New Roman" w:cs="Times New Roman"/>
          <w:sz w:val="28"/>
          <w:szCs w:val="28"/>
        </w:rPr>
        <w:sectPr w:rsidR="0036043F" w:rsidSect="003E31BE">
          <w:pgSz w:w="11900" w:h="16840"/>
          <w:pgMar w:top="1134" w:right="851" w:bottom="1418" w:left="1701" w:header="743" w:footer="0" w:gutter="0"/>
          <w:cols w:space="720"/>
        </w:sectPr>
      </w:pPr>
    </w:p>
    <w:p w:rsidR="0036043F" w:rsidRPr="0036043F" w:rsidRDefault="0036043F" w:rsidP="006147C4">
      <w:pPr>
        <w:widowControl w:val="0"/>
        <w:autoSpaceDE w:val="0"/>
        <w:autoSpaceDN w:val="0"/>
        <w:adjustRightInd w:val="0"/>
        <w:ind w:left="10620" w:firstLine="708"/>
        <w:jc w:val="right"/>
        <w:rPr>
          <w:b/>
        </w:rPr>
      </w:pPr>
      <w:r w:rsidRPr="0036043F">
        <w:rPr>
          <w:b/>
        </w:rPr>
        <w:lastRenderedPageBreak/>
        <w:t>УТВЕРЖДЕН</w:t>
      </w:r>
    </w:p>
    <w:p w:rsidR="0036043F" w:rsidRPr="0036043F" w:rsidRDefault="0036043F" w:rsidP="006147C4">
      <w:pPr>
        <w:widowControl w:val="0"/>
        <w:autoSpaceDE w:val="0"/>
        <w:autoSpaceDN w:val="0"/>
        <w:adjustRightInd w:val="0"/>
        <w:ind w:firstLine="708"/>
        <w:jc w:val="right"/>
      </w:pPr>
      <w:r w:rsidRPr="0036043F">
        <w:t>постановлением Администрации</w:t>
      </w:r>
    </w:p>
    <w:p w:rsidR="0036043F" w:rsidRPr="0036043F" w:rsidRDefault="0036043F" w:rsidP="006147C4">
      <w:pPr>
        <w:widowControl w:val="0"/>
        <w:autoSpaceDE w:val="0"/>
        <w:autoSpaceDN w:val="0"/>
        <w:adjustRightInd w:val="0"/>
        <w:ind w:firstLine="708"/>
        <w:jc w:val="right"/>
      </w:pPr>
      <w:r w:rsidRPr="0036043F">
        <w:t>Сеченовского муниципального округа</w:t>
      </w:r>
    </w:p>
    <w:p w:rsidR="0036043F" w:rsidRPr="0036043F" w:rsidRDefault="002C2FDF" w:rsidP="006147C4">
      <w:pPr>
        <w:widowControl w:val="0"/>
        <w:autoSpaceDE w:val="0"/>
        <w:autoSpaceDN w:val="0"/>
        <w:adjustRightInd w:val="0"/>
        <w:ind w:left="10620" w:firstLine="708"/>
        <w:jc w:val="right"/>
        <w:rPr>
          <w:u w:val="single"/>
        </w:rPr>
      </w:pPr>
      <w:r>
        <w:t xml:space="preserve">от </w:t>
      </w:r>
      <w:r w:rsidR="0036043F" w:rsidRPr="0036043F">
        <w:t xml:space="preserve">15.06.2026 г. № 374 </w:t>
      </w:r>
    </w:p>
    <w:p w:rsidR="0036043F" w:rsidRPr="0036043F" w:rsidRDefault="0036043F" w:rsidP="0036043F">
      <w:pPr>
        <w:widowControl w:val="0"/>
        <w:autoSpaceDE w:val="0"/>
        <w:autoSpaceDN w:val="0"/>
        <w:adjustRightInd w:val="0"/>
        <w:ind w:firstLine="708"/>
        <w:jc w:val="right"/>
      </w:pPr>
    </w:p>
    <w:p w:rsidR="0036043F" w:rsidRPr="0036043F" w:rsidRDefault="0036043F" w:rsidP="0036043F">
      <w:pPr>
        <w:widowControl w:val="0"/>
        <w:autoSpaceDE w:val="0"/>
        <w:autoSpaceDN w:val="0"/>
        <w:adjustRightInd w:val="0"/>
        <w:jc w:val="center"/>
        <w:rPr>
          <w:b/>
          <w:sz w:val="28"/>
          <w:szCs w:val="28"/>
        </w:rPr>
      </w:pPr>
      <w:r w:rsidRPr="0036043F">
        <w:rPr>
          <w:b/>
          <w:sz w:val="28"/>
          <w:szCs w:val="28"/>
        </w:rPr>
        <w:t>План мероприятий</w:t>
      </w:r>
    </w:p>
    <w:p w:rsidR="0036043F" w:rsidRPr="0036043F" w:rsidRDefault="0036043F" w:rsidP="0036043F">
      <w:pPr>
        <w:widowControl w:val="0"/>
        <w:autoSpaceDE w:val="0"/>
        <w:autoSpaceDN w:val="0"/>
        <w:adjustRightInd w:val="0"/>
        <w:jc w:val="center"/>
        <w:rPr>
          <w:b/>
          <w:sz w:val="28"/>
          <w:szCs w:val="28"/>
        </w:rPr>
      </w:pPr>
      <w:r w:rsidRPr="0036043F">
        <w:rPr>
          <w:b/>
          <w:sz w:val="28"/>
          <w:szCs w:val="28"/>
        </w:rPr>
        <w:t>по росту доходов, оптимизации расходов и совершенствованию</w:t>
      </w:r>
    </w:p>
    <w:p w:rsidR="0036043F" w:rsidRPr="0036043F" w:rsidRDefault="0036043F" w:rsidP="0036043F">
      <w:pPr>
        <w:widowControl w:val="0"/>
        <w:autoSpaceDE w:val="0"/>
        <w:autoSpaceDN w:val="0"/>
        <w:adjustRightInd w:val="0"/>
        <w:jc w:val="center"/>
        <w:rPr>
          <w:b/>
          <w:sz w:val="28"/>
          <w:szCs w:val="28"/>
        </w:rPr>
      </w:pPr>
      <w:r w:rsidRPr="0036043F">
        <w:rPr>
          <w:b/>
          <w:sz w:val="28"/>
          <w:szCs w:val="28"/>
        </w:rPr>
        <w:t>долговой политики Сеченовского муниципального округа</w:t>
      </w:r>
    </w:p>
    <w:p w:rsidR="0036043F" w:rsidRPr="0036043F" w:rsidRDefault="0036043F" w:rsidP="0036043F">
      <w:pPr>
        <w:widowControl w:val="0"/>
        <w:autoSpaceDE w:val="0"/>
        <w:autoSpaceDN w:val="0"/>
        <w:adjustRightInd w:val="0"/>
        <w:jc w:val="center"/>
        <w:rPr>
          <w:b/>
          <w:sz w:val="28"/>
          <w:szCs w:val="28"/>
        </w:rPr>
      </w:pPr>
      <w:r w:rsidRPr="0036043F">
        <w:rPr>
          <w:b/>
          <w:sz w:val="28"/>
          <w:szCs w:val="28"/>
        </w:rPr>
        <w:t>на 2025 - 2029 годы</w:t>
      </w:r>
    </w:p>
    <w:p w:rsidR="0036043F" w:rsidRPr="0036043F" w:rsidRDefault="0036043F" w:rsidP="0036043F">
      <w:pPr>
        <w:widowControl w:val="0"/>
        <w:autoSpaceDE w:val="0"/>
        <w:autoSpaceDN w:val="0"/>
        <w:adjustRightInd w:val="0"/>
        <w:jc w:val="center"/>
        <w:rPr>
          <w:b/>
          <w:sz w:val="28"/>
          <w:szCs w:val="28"/>
        </w:rPr>
      </w:pPr>
    </w:p>
    <w:p w:rsidR="0036043F" w:rsidRDefault="0036043F" w:rsidP="00011BFA">
      <w:pPr>
        <w:pStyle w:val="ConsPlusNormal"/>
        <w:jc w:val="both"/>
        <w:rPr>
          <w:rFonts w:ascii="Times New Roman" w:hAnsi="Times New Roman" w:cs="Times New Roman"/>
          <w:sz w:val="28"/>
          <w:szCs w:val="28"/>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3570"/>
        <w:gridCol w:w="1590"/>
        <w:gridCol w:w="63"/>
        <w:gridCol w:w="19"/>
        <w:gridCol w:w="1875"/>
        <w:gridCol w:w="31"/>
        <w:gridCol w:w="2255"/>
        <w:gridCol w:w="16"/>
        <w:gridCol w:w="6"/>
        <w:gridCol w:w="637"/>
        <w:gridCol w:w="11"/>
        <w:gridCol w:w="13"/>
        <w:gridCol w:w="1362"/>
        <w:gridCol w:w="45"/>
        <w:gridCol w:w="20"/>
        <w:gridCol w:w="6"/>
        <w:gridCol w:w="6"/>
        <w:gridCol w:w="777"/>
        <w:gridCol w:w="26"/>
        <w:gridCol w:w="33"/>
        <w:gridCol w:w="688"/>
        <w:gridCol w:w="10"/>
        <w:gridCol w:w="6"/>
        <w:gridCol w:w="35"/>
        <w:gridCol w:w="675"/>
      </w:tblGrid>
      <w:tr w:rsidR="0036043F" w:rsidRPr="0036043F" w:rsidTr="002C2FDF">
        <w:trPr>
          <w:trHeight w:val="560"/>
          <w:tblHeader/>
        </w:trPr>
        <w:tc>
          <w:tcPr>
            <w:tcW w:w="207" w:type="pct"/>
            <w:vMerge w:val="restart"/>
            <w:tcBorders>
              <w:top w:val="single" w:sz="4" w:space="0" w:color="auto"/>
              <w:left w:val="single" w:sz="4" w:space="0" w:color="auto"/>
              <w:right w:val="single" w:sz="4" w:space="0" w:color="auto"/>
            </w:tcBorders>
          </w:tcPr>
          <w:p w:rsidR="0036043F" w:rsidRPr="0036043F" w:rsidRDefault="0036043F" w:rsidP="002C2FDF">
            <w:pPr>
              <w:spacing w:after="200" w:line="276" w:lineRule="auto"/>
              <w:jc w:val="center"/>
              <w:rPr>
                <w:rFonts w:eastAsia="Calibri"/>
                <w:b/>
                <w:sz w:val="28"/>
                <w:szCs w:val="28"/>
                <w:lang w:eastAsia="en-US"/>
              </w:rPr>
            </w:pPr>
            <w:r w:rsidRPr="0036043F">
              <w:rPr>
                <w:rFonts w:eastAsia="Calibri"/>
                <w:b/>
                <w:sz w:val="28"/>
                <w:szCs w:val="28"/>
                <w:lang w:eastAsia="en-US"/>
              </w:rPr>
              <w:t>№</w:t>
            </w:r>
          </w:p>
          <w:p w:rsidR="0036043F" w:rsidRPr="0036043F" w:rsidRDefault="0036043F" w:rsidP="002C2FDF">
            <w:pPr>
              <w:spacing w:after="200" w:line="276" w:lineRule="auto"/>
              <w:jc w:val="center"/>
              <w:rPr>
                <w:rFonts w:eastAsia="Calibri"/>
                <w:b/>
                <w:sz w:val="28"/>
                <w:szCs w:val="28"/>
                <w:lang w:eastAsia="en-US"/>
              </w:rPr>
            </w:pPr>
            <w:r w:rsidRPr="0036043F">
              <w:rPr>
                <w:rFonts w:eastAsia="Calibri"/>
                <w:b/>
                <w:sz w:val="28"/>
                <w:szCs w:val="28"/>
                <w:lang w:eastAsia="en-US"/>
              </w:rPr>
              <w:t xml:space="preserve">п.п </w:t>
            </w:r>
          </w:p>
        </w:tc>
        <w:tc>
          <w:tcPr>
            <w:tcW w:w="1236" w:type="pct"/>
            <w:vMerge w:val="restart"/>
            <w:tcBorders>
              <w:top w:val="single" w:sz="4" w:space="0" w:color="auto"/>
              <w:left w:val="single" w:sz="4" w:space="0" w:color="auto"/>
              <w:right w:val="single" w:sz="4" w:space="0" w:color="auto"/>
            </w:tcBorders>
          </w:tcPr>
          <w:p w:rsidR="0036043F" w:rsidRPr="0036043F" w:rsidRDefault="0036043F" w:rsidP="002C2FDF">
            <w:pPr>
              <w:spacing w:after="200" w:line="276" w:lineRule="auto"/>
              <w:jc w:val="both"/>
              <w:rPr>
                <w:rFonts w:eastAsia="Calibri"/>
                <w:b/>
                <w:snapToGrid w:val="0"/>
                <w:sz w:val="22"/>
                <w:szCs w:val="22"/>
                <w:lang w:eastAsia="en-US"/>
              </w:rPr>
            </w:pPr>
            <w:r w:rsidRPr="0036043F">
              <w:rPr>
                <w:rFonts w:eastAsia="Calibri"/>
                <w:b/>
                <w:snapToGrid w:val="0"/>
                <w:sz w:val="22"/>
                <w:szCs w:val="22"/>
                <w:lang w:eastAsia="en-US"/>
              </w:rPr>
              <w:t>Наименование  мероприятия</w:t>
            </w:r>
          </w:p>
        </w:tc>
        <w:tc>
          <w:tcPr>
            <w:tcW w:w="541" w:type="pct"/>
            <w:vMerge w:val="restart"/>
            <w:tcBorders>
              <w:top w:val="single" w:sz="4" w:space="0" w:color="auto"/>
              <w:left w:val="single" w:sz="4" w:space="0" w:color="auto"/>
              <w:right w:val="single" w:sz="4" w:space="0" w:color="auto"/>
            </w:tcBorders>
          </w:tcPr>
          <w:p w:rsidR="0036043F" w:rsidRPr="0036043F" w:rsidRDefault="0036043F" w:rsidP="002C2FDF">
            <w:pPr>
              <w:spacing w:after="200" w:line="276" w:lineRule="auto"/>
              <w:ind w:left="-67"/>
              <w:jc w:val="center"/>
              <w:rPr>
                <w:rFonts w:eastAsia="Calibri"/>
                <w:b/>
                <w:snapToGrid w:val="0"/>
                <w:sz w:val="22"/>
                <w:szCs w:val="22"/>
                <w:lang w:eastAsia="en-US"/>
              </w:rPr>
            </w:pPr>
            <w:r w:rsidRPr="0036043F">
              <w:rPr>
                <w:rFonts w:eastAsia="Calibri"/>
                <w:b/>
                <w:snapToGrid w:val="0"/>
                <w:sz w:val="22"/>
                <w:szCs w:val="22"/>
                <w:lang w:eastAsia="en-US"/>
              </w:rPr>
              <w:t>Срок реализации</w:t>
            </w:r>
          </w:p>
        </w:tc>
        <w:tc>
          <w:tcPr>
            <w:tcW w:w="688" w:type="pct"/>
            <w:gridSpan w:val="4"/>
            <w:vMerge w:val="restart"/>
            <w:tcBorders>
              <w:top w:val="single" w:sz="4" w:space="0" w:color="auto"/>
              <w:left w:val="single" w:sz="4" w:space="0" w:color="auto"/>
              <w:right w:val="single" w:sz="4" w:space="0" w:color="auto"/>
            </w:tcBorders>
          </w:tcPr>
          <w:p w:rsidR="0036043F" w:rsidRPr="0036043F" w:rsidRDefault="0036043F" w:rsidP="002C2FDF">
            <w:pPr>
              <w:spacing w:after="200" w:line="276" w:lineRule="auto"/>
              <w:ind w:left="-108" w:right="-108"/>
              <w:jc w:val="center"/>
              <w:rPr>
                <w:rFonts w:eastAsia="Calibri"/>
                <w:b/>
                <w:snapToGrid w:val="0"/>
                <w:sz w:val="22"/>
                <w:szCs w:val="22"/>
                <w:lang w:eastAsia="en-US"/>
              </w:rPr>
            </w:pPr>
            <w:r w:rsidRPr="0036043F">
              <w:rPr>
                <w:rFonts w:eastAsia="Calibri"/>
                <w:b/>
                <w:snapToGrid w:val="0"/>
                <w:sz w:val="22"/>
                <w:szCs w:val="22"/>
                <w:lang w:eastAsia="en-US"/>
              </w:rPr>
              <w:t>Ответственный исполнитель</w:t>
            </w:r>
          </w:p>
        </w:tc>
        <w:tc>
          <w:tcPr>
            <w:tcW w:w="791" w:type="pct"/>
            <w:gridSpan w:val="3"/>
            <w:vMerge w:val="restart"/>
            <w:tcBorders>
              <w:top w:val="single" w:sz="4" w:space="0" w:color="auto"/>
              <w:left w:val="single" w:sz="4" w:space="0" w:color="auto"/>
              <w:right w:val="single" w:sz="4" w:space="0" w:color="auto"/>
            </w:tcBorders>
          </w:tcPr>
          <w:p w:rsidR="0036043F" w:rsidRPr="0036043F" w:rsidRDefault="0036043F" w:rsidP="002C2FDF">
            <w:pPr>
              <w:spacing w:after="200" w:line="276" w:lineRule="auto"/>
              <w:ind w:left="-108" w:right="-108"/>
              <w:jc w:val="center"/>
              <w:rPr>
                <w:rFonts w:eastAsia="Calibri"/>
                <w:b/>
                <w:snapToGrid w:val="0"/>
                <w:sz w:val="22"/>
                <w:szCs w:val="22"/>
                <w:lang w:eastAsia="en-US"/>
              </w:rPr>
            </w:pPr>
            <w:r w:rsidRPr="0036043F">
              <w:rPr>
                <w:rFonts w:eastAsia="Calibri"/>
                <w:b/>
                <w:snapToGrid w:val="0"/>
                <w:sz w:val="22"/>
                <w:szCs w:val="22"/>
                <w:lang w:eastAsia="en-US"/>
              </w:rPr>
              <w:t>Целевой показатель</w:t>
            </w:r>
          </w:p>
        </w:tc>
        <w:tc>
          <w:tcPr>
            <w:tcW w:w="1538" w:type="pct"/>
            <w:gridSpan w:val="16"/>
            <w:tcBorders>
              <w:top w:val="single" w:sz="4" w:space="0" w:color="auto"/>
              <w:left w:val="single" w:sz="4" w:space="0" w:color="auto"/>
              <w:bottom w:val="single" w:sz="4" w:space="0" w:color="auto"/>
              <w:right w:val="single" w:sz="4" w:space="0" w:color="auto"/>
            </w:tcBorders>
          </w:tcPr>
          <w:p w:rsidR="0036043F" w:rsidRPr="0036043F" w:rsidRDefault="0036043F" w:rsidP="002C2FDF">
            <w:pPr>
              <w:spacing w:after="200" w:line="276" w:lineRule="auto"/>
              <w:jc w:val="center"/>
              <w:rPr>
                <w:rFonts w:eastAsia="Calibri"/>
                <w:sz w:val="22"/>
                <w:szCs w:val="22"/>
                <w:lang w:eastAsia="en-US"/>
              </w:rPr>
            </w:pPr>
            <w:r w:rsidRPr="0036043F">
              <w:rPr>
                <w:rFonts w:eastAsia="Calibri"/>
                <w:b/>
                <w:snapToGrid w:val="0"/>
                <w:sz w:val="22"/>
                <w:szCs w:val="22"/>
                <w:lang w:eastAsia="en-US"/>
              </w:rPr>
              <w:t>Значение целевого показателя</w:t>
            </w:r>
          </w:p>
        </w:tc>
      </w:tr>
      <w:tr w:rsidR="0036043F" w:rsidRPr="0036043F" w:rsidTr="002C2FDF">
        <w:trPr>
          <w:trHeight w:val="2"/>
        </w:trPr>
        <w:tc>
          <w:tcPr>
            <w:tcW w:w="207" w:type="pct"/>
            <w:vMerge/>
            <w:tcBorders>
              <w:left w:val="single" w:sz="4" w:space="0" w:color="auto"/>
              <w:right w:val="single" w:sz="4" w:space="0" w:color="auto"/>
            </w:tcBorders>
          </w:tcPr>
          <w:p w:rsidR="0036043F" w:rsidRPr="0036043F" w:rsidRDefault="0036043F" w:rsidP="002C2FDF">
            <w:pPr>
              <w:spacing w:after="200" w:line="276" w:lineRule="auto"/>
              <w:rPr>
                <w:rFonts w:eastAsia="Calibri"/>
                <w:sz w:val="22"/>
                <w:szCs w:val="22"/>
                <w:lang w:eastAsia="en-US"/>
              </w:rPr>
            </w:pPr>
          </w:p>
        </w:tc>
        <w:tc>
          <w:tcPr>
            <w:tcW w:w="1236" w:type="pct"/>
            <w:vMerge/>
            <w:tcBorders>
              <w:left w:val="single" w:sz="4" w:space="0" w:color="auto"/>
              <w:right w:val="single" w:sz="4" w:space="0" w:color="auto"/>
            </w:tcBorders>
          </w:tcPr>
          <w:p w:rsidR="0036043F" w:rsidRPr="0036043F" w:rsidRDefault="0036043F" w:rsidP="002C2FDF">
            <w:pPr>
              <w:spacing w:after="200" w:line="276" w:lineRule="auto"/>
              <w:jc w:val="both"/>
              <w:rPr>
                <w:rFonts w:eastAsia="Calibri"/>
                <w:sz w:val="22"/>
                <w:szCs w:val="22"/>
                <w:lang w:eastAsia="en-US"/>
              </w:rPr>
            </w:pPr>
          </w:p>
        </w:tc>
        <w:tc>
          <w:tcPr>
            <w:tcW w:w="541" w:type="pct"/>
            <w:vMerge/>
            <w:tcBorders>
              <w:left w:val="single" w:sz="4" w:space="0" w:color="auto"/>
              <w:right w:val="single" w:sz="4" w:space="0" w:color="auto"/>
            </w:tcBorders>
          </w:tcPr>
          <w:p w:rsidR="0036043F" w:rsidRPr="0036043F" w:rsidRDefault="0036043F" w:rsidP="002C2FDF">
            <w:pPr>
              <w:spacing w:after="200" w:line="276" w:lineRule="auto"/>
              <w:jc w:val="center"/>
              <w:rPr>
                <w:rFonts w:eastAsia="Calibri"/>
                <w:sz w:val="22"/>
                <w:szCs w:val="22"/>
                <w:lang w:eastAsia="en-US"/>
              </w:rPr>
            </w:pPr>
          </w:p>
        </w:tc>
        <w:tc>
          <w:tcPr>
            <w:tcW w:w="688" w:type="pct"/>
            <w:gridSpan w:val="4"/>
            <w:vMerge/>
            <w:tcBorders>
              <w:left w:val="single" w:sz="4" w:space="0" w:color="auto"/>
              <w:right w:val="single" w:sz="4" w:space="0" w:color="auto"/>
            </w:tcBorders>
          </w:tcPr>
          <w:p w:rsidR="0036043F" w:rsidRPr="0036043F" w:rsidRDefault="0036043F" w:rsidP="002C2FDF">
            <w:pPr>
              <w:spacing w:after="200" w:line="276" w:lineRule="auto"/>
              <w:jc w:val="center"/>
              <w:rPr>
                <w:rFonts w:eastAsia="Calibri"/>
                <w:sz w:val="22"/>
                <w:szCs w:val="22"/>
                <w:lang w:eastAsia="en-US"/>
              </w:rPr>
            </w:pPr>
          </w:p>
        </w:tc>
        <w:tc>
          <w:tcPr>
            <w:tcW w:w="791" w:type="pct"/>
            <w:gridSpan w:val="3"/>
            <w:vMerge/>
            <w:tcBorders>
              <w:left w:val="single" w:sz="4" w:space="0" w:color="auto"/>
              <w:right w:val="single" w:sz="4" w:space="0" w:color="auto"/>
            </w:tcBorders>
          </w:tcPr>
          <w:p w:rsidR="0036043F" w:rsidRPr="0036043F" w:rsidRDefault="0036043F" w:rsidP="002C2FDF">
            <w:pPr>
              <w:spacing w:after="200" w:line="276" w:lineRule="auto"/>
              <w:jc w:val="center"/>
              <w:rPr>
                <w:rFonts w:eastAsia="Calibri"/>
                <w:sz w:val="22"/>
                <w:szCs w:val="22"/>
                <w:lang w:eastAsia="en-US"/>
              </w:rPr>
            </w:pPr>
          </w:p>
        </w:tc>
        <w:tc>
          <w:tcPr>
            <w:tcW w:w="239" w:type="pct"/>
            <w:gridSpan w:val="3"/>
            <w:tcBorders>
              <w:left w:val="single" w:sz="4" w:space="0" w:color="auto"/>
            </w:tcBorders>
          </w:tcPr>
          <w:p w:rsidR="0036043F" w:rsidRPr="0036043F" w:rsidRDefault="0036043F" w:rsidP="002C2FDF">
            <w:pPr>
              <w:spacing w:after="200" w:line="276" w:lineRule="auto"/>
              <w:jc w:val="center"/>
              <w:rPr>
                <w:rFonts w:eastAsia="Calibri"/>
                <w:b/>
                <w:sz w:val="22"/>
                <w:szCs w:val="22"/>
                <w:lang w:eastAsia="en-US"/>
              </w:rPr>
            </w:pPr>
            <w:r w:rsidRPr="0036043F">
              <w:rPr>
                <w:rFonts w:eastAsia="Calibri"/>
                <w:b/>
                <w:sz w:val="22"/>
                <w:szCs w:val="22"/>
                <w:lang w:eastAsia="en-US"/>
              </w:rPr>
              <w:t>2025</w:t>
            </w:r>
          </w:p>
          <w:p w:rsidR="0036043F" w:rsidRPr="0036043F" w:rsidRDefault="0036043F" w:rsidP="002C2FDF">
            <w:pPr>
              <w:spacing w:after="200" w:line="276" w:lineRule="auto"/>
              <w:jc w:val="center"/>
              <w:rPr>
                <w:rFonts w:eastAsia="Calibri"/>
                <w:b/>
                <w:sz w:val="22"/>
                <w:szCs w:val="22"/>
                <w:lang w:eastAsia="en-US"/>
              </w:rPr>
            </w:pPr>
            <w:r w:rsidRPr="0036043F">
              <w:rPr>
                <w:rFonts w:eastAsia="Calibri"/>
                <w:b/>
                <w:sz w:val="22"/>
                <w:szCs w:val="22"/>
                <w:lang w:eastAsia="en-US"/>
              </w:rPr>
              <w:t>год</w:t>
            </w:r>
          </w:p>
        </w:tc>
        <w:tc>
          <w:tcPr>
            <w:tcW w:w="487" w:type="pct"/>
            <w:gridSpan w:val="4"/>
            <w:tcBorders>
              <w:left w:val="single" w:sz="4" w:space="0" w:color="auto"/>
            </w:tcBorders>
          </w:tcPr>
          <w:p w:rsidR="0036043F" w:rsidRPr="0036043F" w:rsidRDefault="0036043F" w:rsidP="002C2FDF">
            <w:pPr>
              <w:spacing w:after="200" w:line="276" w:lineRule="auto"/>
              <w:jc w:val="center"/>
              <w:rPr>
                <w:rFonts w:eastAsia="Calibri"/>
                <w:sz w:val="22"/>
                <w:szCs w:val="22"/>
                <w:lang w:eastAsia="en-US"/>
              </w:rPr>
            </w:pPr>
            <w:r w:rsidRPr="0036043F">
              <w:rPr>
                <w:rFonts w:eastAsia="Calibri"/>
                <w:b/>
                <w:snapToGrid w:val="0"/>
                <w:sz w:val="22"/>
                <w:szCs w:val="22"/>
                <w:lang w:eastAsia="en-US"/>
              </w:rPr>
              <w:t>Бюджетный эффект на 2026 год</w:t>
            </w:r>
          </w:p>
        </w:tc>
        <w:tc>
          <w:tcPr>
            <w:tcW w:w="293" w:type="pct"/>
            <w:gridSpan w:val="3"/>
          </w:tcPr>
          <w:p w:rsidR="0036043F" w:rsidRPr="0036043F" w:rsidRDefault="0036043F" w:rsidP="002C2FDF">
            <w:pPr>
              <w:spacing w:line="276" w:lineRule="auto"/>
              <w:jc w:val="center"/>
              <w:rPr>
                <w:rFonts w:eastAsia="Calibri"/>
                <w:b/>
                <w:sz w:val="22"/>
                <w:szCs w:val="22"/>
                <w:lang w:eastAsia="en-US"/>
              </w:rPr>
            </w:pPr>
            <w:r w:rsidRPr="0036043F">
              <w:rPr>
                <w:rFonts w:eastAsia="Calibri"/>
                <w:b/>
                <w:sz w:val="22"/>
                <w:szCs w:val="22"/>
                <w:lang w:eastAsia="en-US"/>
              </w:rPr>
              <w:t xml:space="preserve">2027  </w:t>
            </w:r>
          </w:p>
          <w:p w:rsidR="0036043F" w:rsidRPr="0036043F" w:rsidRDefault="0036043F" w:rsidP="002C2FDF">
            <w:pPr>
              <w:spacing w:line="276" w:lineRule="auto"/>
              <w:jc w:val="center"/>
              <w:rPr>
                <w:rFonts w:eastAsia="Calibri"/>
                <w:b/>
                <w:sz w:val="22"/>
                <w:szCs w:val="22"/>
                <w:lang w:eastAsia="en-US"/>
              </w:rPr>
            </w:pPr>
            <w:r w:rsidRPr="0036043F">
              <w:rPr>
                <w:rFonts w:eastAsia="Calibri"/>
                <w:b/>
                <w:sz w:val="22"/>
                <w:szCs w:val="22"/>
                <w:lang w:eastAsia="en-US"/>
              </w:rPr>
              <w:t>год</w:t>
            </w:r>
          </w:p>
        </w:tc>
        <w:tc>
          <w:tcPr>
            <w:tcW w:w="261" w:type="pct"/>
            <w:gridSpan w:val="3"/>
          </w:tcPr>
          <w:p w:rsidR="0036043F" w:rsidRPr="0036043F" w:rsidRDefault="0036043F" w:rsidP="002C2FDF">
            <w:pPr>
              <w:spacing w:line="276" w:lineRule="auto"/>
              <w:jc w:val="center"/>
              <w:rPr>
                <w:rFonts w:eastAsia="Calibri"/>
                <w:b/>
                <w:sz w:val="22"/>
                <w:szCs w:val="22"/>
                <w:lang w:eastAsia="en-US"/>
              </w:rPr>
            </w:pPr>
            <w:r w:rsidRPr="0036043F">
              <w:rPr>
                <w:rFonts w:eastAsia="Calibri"/>
                <w:b/>
                <w:sz w:val="22"/>
                <w:szCs w:val="22"/>
                <w:lang w:eastAsia="en-US"/>
              </w:rPr>
              <w:t>2028 год</w:t>
            </w:r>
          </w:p>
        </w:tc>
        <w:tc>
          <w:tcPr>
            <w:tcW w:w="259" w:type="pct"/>
            <w:gridSpan w:val="3"/>
          </w:tcPr>
          <w:p w:rsidR="0036043F" w:rsidRPr="0036043F" w:rsidRDefault="0036043F" w:rsidP="002C2FDF">
            <w:pPr>
              <w:spacing w:line="276" w:lineRule="auto"/>
              <w:jc w:val="center"/>
              <w:rPr>
                <w:rFonts w:eastAsia="Calibri"/>
                <w:b/>
                <w:sz w:val="22"/>
                <w:szCs w:val="22"/>
                <w:lang w:eastAsia="en-US"/>
              </w:rPr>
            </w:pPr>
            <w:r w:rsidRPr="0036043F">
              <w:rPr>
                <w:rFonts w:eastAsia="Calibri"/>
                <w:b/>
                <w:sz w:val="22"/>
                <w:szCs w:val="22"/>
                <w:lang w:eastAsia="en-US"/>
              </w:rPr>
              <w:t xml:space="preserve">2029 год </w:t>
            </w:r>
          </w:p>
        </w:tc>
      </w:tr>
      <w:tr w:rsidR="0036043F" w:rsidRPr="0036043F" w:rsidTr="002C2FDF">
        <w:trPr>
          <w:trHeight w:val="2"/>
        </w:trPr>
        <w:tc>
          <w:tcPr>
            <w:tcW w:w="207" w:type="pct"/>
          </w:tcPr>
          <w:p w:rsidR="0036043F" w:rsidRPr="0036043F" w:rsidRDefault="0036043F" w:rsidP="002C2FDF">
            <w:pPr>
              <w:spacing w:after="200" w:line="276" w:lineRule="auto"/>
              <w:rPr>
                <w:rFonts w:eastAsia="Calibri"/>
                <w:sz w:val="22"/>
                <w:szCs w:val="22"/>
                <w:lang w:eastAsia="en-US"/>
              </w:rPr>
            </w:pPr>
          </w:p>
        </w:tc>
        <w:tc>
          <w:tcPr>
            <w:tcW w:w="4793" w:type="pct"/>
            <w:gridSpan w:val="25"/>
          </w:tcPr>
          <w:p w:rsidR="0036043F" w:rsidRPr="0036043F" w:rsidRDefault="0036043F" w:rsidP="002C2FDF">
            <w:pPr>
              <w:spacing w:after="200" w:line="276" w:lineRule="auto"/>
              <w:jc w:val="center"/>
              <w:rPr>
                <w:rFonts w:eastAsia="Calibri"/>
                <w:sz w:val="22"/>
                <w:szCs w:val="22"/>
                <w:lang w:eastAsia="en-US"/>
              </w:rPr>
            </w:pPr>
            <w:r w:rsidRPr="0036043F">
              <w:rPr>
                <w:rFonts w:eastAsia="Calibri"/>
                <w:b/>
                <w:snapToGrid w:val="0"/>
                <w:sz w:val="28"/>
                <w:szCs w:val="20"/>
                <w:lang w:val="en-US" w:eastAsia="en-US"/>
              </w:rPr>
              <w:t>I</w:t>
            </w:r>
            <w:r w:rsidRPr="0036043F">
              <w:rPr>
                <w:rFonts w:eastAsia="Calibri"/>
                <w:b/>
                <w:snapToGrid w:val="0"/>
                <w:sz w:val="28"/>
                <w:szCs w:val="20"/>
                <w:lang w:eastAsia="en-US"/>
              </w:rPr>
              <w:t>. Меры по увеличению поступлений налоговых и неналоговых доходов</w:t>
            </w:r>
          </w:p>
        </w:tc>
      </w:tr>
      <w:tr w:rsidR="0036043F" w:rsidRPr="0036043F" w:rsidTr="002C2FDF">
        <w:trPr>
          <w:trHeight w:val="2"/>
        </w:trPr>
        <w:tc>
          <w:tcPr>
            <w:tcW w:w="207" w:type="pct"/>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1.1.</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Пересмотр ставок по местным налогам и вовлечение в налоговый оборот объектов недвижимости, включая земельные участки (в том числе: уточнение сведений об объектах недвижимости; предоставление сведений о земельных участках и иных объектах недвижимости в рамках информационного обмена; проведение муниципального земельного контроля; выявление собственников земельных участков </w:t>
            </w:r>
            <w:r w:rsidRPr="0036043F">
              <w:rPr>
                <w:rFonts w:eastAsia="Calibri"/>
                <w:sz w:val="22"/>
                <w:szCs w:val="22"/>
                <w:lang w:eastAsia="en-US"/>
              </w:rPr>
              <w:lastRenderedPageBreak/>
              <w:t>и другого недвижимого имущества и привлечение их к налогообложению; содействие в оформлении физическими лицами прав собственности на земельные участки и имущество)</w:t>
            </w:r>
          </w:p>
        </w:tc>
        <w:tc>
          <w:tcPr>
            <w:tcW w:w="541" w:type="pct"/>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lastRenderedPageBreak/>
              <w:t>В течение 2025 года</w:t>
            </w:r>
          </w:p>
        </w:tc>
        <w:tc>
          <w:tcPr>
            <w:tcW w:w="688" w:type="pct"/>
            <w:gridSpan w:val="4"/>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Комитет по управлению муниципальным имуществом и земельными ресурсами Администрации Сеченовского муниципального округа</w:t>
            </w:r>
          </w:p>
        </w:tc>
        <w:tc>
          <w:tcPr>
            <w:tcW w:w="791" w:type="pct"/>
            <w:gridSpan w:val="3"/>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Прирост налоговых доходов бюджета округа по сравнению с предыдущим годом, тыс. рублей</w:t>
            </w:r>
          </w:p>
        </w:tc>
        <w:tc>
          <w:tcPr>
            <w:tcW w:w="239" w:type="pct"/>
            <w:gridSpan w:val="3"/>
          </w:tcPr>
          <w:p w:rsidR="0036043F" w:rsidRPr="0036043F" w:rsidRDefault="0036043F" w:rsidP="002C2FDF">
            <w:pPr>
              <w:spacing w:after="200" w:line="276" w:lineRule="auto"/>
              <w:jc w:val="center"/>
              <w:rPr>
                <w:rFonts w:eastAsia="Calibri"/>
                <w:sz w:val="22"/>
                <w:szCs w:val="22"/>
                <w:highlight w:val="yellow"/>
                <w:lang w:eastAsia="en-US"/>
              </w:rPr>
            </w:pPr>
            <w:r w:rsidRPr="0036043F">
              <w:rPr>
                <w:rFonts w:eastAsia="Calibri"/>
                <w:sz w:val="22"/>
                <w:szCs w:val="22"/>
                <w:lang w:eastAsia="en-US"/>
              </w:rPr>
              <w:t>500</w:t>
            </w:r>
          </w:p>
        </w:tc>
        <w:tc>
          <w:tcPr>
            <w:tcW w:w="487" w:type="pct"/>
            <w:gridSpan w:val="4"/>
          </w:tcPr>
          <w:p w:rsidR="0036043F" w:rsidRPr="0036043F" w:rsidRDefault="0036043F" w:rsidP="002C2FDF">
            <w:pPr>
              <w:spacing w:after="200" w:line="276" w:lineRule="auto"/>
              <w:jc w:val="center"/>
              <w:rPr>
                <w:rFonts w:eastAsia="Calibri"/>
                <w:sz w:val="22"/>
                <w:szCs w:val="22"/>
                <w:lang w:eastAsia="en-US"/>
              </w:rPr>
            </w:pPr>
          </w:p>
        </w:tc>
        <w:tc>
          <w:tcPr>
            <w:tcW w:w="293" w:type="pct"/>
            <w:gridSpan w:val="3"/>
          </w:tcPr>
          <w:p w:rsidR="0036043F" w:rsidRPr="0036043F" w:rsidRDefault="0036043F" w:rsidP="002C2FDF">
            <w:pPr>
              <w:spacing w:after="200" w:line="276" w:lineRule="auto"/>
              <w:jc w:val="center"/>
              <w:rPr>
                <w:rFonts w:eastAsia="Calibri"/>
                <w:sz w:val="22"/>
                <w:szCs w:val="22"/>
                <w:lang w:eastAsia="en-US"/>
              </w:rPr>
            </w:pPr>
          </w:p>
        </w:tc>
        <w:tc>
          <w:tcPr>
            <w:tcW w:w="263" w:type="pct"/>
            <w:gridSpan w:val="4"/>
          </w:tcPr>
          <w:p w:rsidR="0036043F" w:rsidRPr="0036043F" w:rsidRDefault="0036043F" w:rsidP="002C2FDF">
            <w:pPr>
              <w:spacing w:after="200" w:line="276" w:lineRule="auto"/>
              <w:jc w:val="center"/>
              <w:rPr>
                <w:rFonts w:eastAsia="Calibri"/>
                <w:sz w:val="22"/>
                <w:szCs w:val="22"/>
                <w:lang w:eastAsia="en-US"/>
              </w:rPr>
            </w:pPr>
          </w:p>
        </w:tc>
        <w:tc>
          <w:tcPr>
            <w:tcW w:w="257" w:type="pct"/>
            <w:gridSpan w:val="2"/>
          </w:tcPr>
          <w:p w:rsidR="0036043F" w:rsidRPr="0036043F" w:rsidRDefault="0036043F" w:rsidP="002C2FDF">
            <w:pPr>
              <w:spacing w:after="200" w:line="276" w:lineRule="auto"/>
              <w:jc w:val="center"/>
              <w:rPr>
                <w:rFonts w:eastAsia="Calibri"/>
                <w:sz w:val="22"/>
                <w:szCs w:val="22"/>
                <w:lang w:eastAsia="en-US"/>
              </w:rPr>
            </w:pPr>
          </w:p>
        </w:tc>
      </w:tr>
      <w:tr w:rsidR="0036043F" w:rsidRPr="0036043F" w:rsidTr="002C2FDF">
        <w:trPr>
          <w:trHeight w:val="4"/>
        </w:trPr>
        <w:tc>
          <w:tcPr>
            <w:tcW w:w="207" w:type="pct"/>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1.2.</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Проведение инвентаризации муниципального имущества</w:t>
            </w:r>
          </w:p>
        </w:tc>
        <w:tc>
          <w:tcPr>
            <w:tcW w:w="541" w:type="pct"/>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2025-2029 годов</w:t>
            </w:r>
          </w:p>
        </w:tc>
        <w:tc>
          <w:tcPr>
            <w:tcW w:w="688" w:type="pct"/>
            <w:gridSpan w:val="4"/>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Комитет по управлению муниципальным имуществом и земельными ресурсами Администрации Сеченовского муниципального округа</w:t>
            </w:r>
          </w:p>
        </w:tc>
        <w:tc>
          <w:tcPr>
            <w:tcW w:w="791"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rPr>
                <w:rFonts w:eastAsia="Calibri"/>
                <w:sz w:val="22"/>
                <w:szCs w:val="22"/>
                <w:lang w:eastAsia="en-US"/>
              </w:rPr>
            </w:pPr>
          </w:p>
        </w:tc>
        <w:tc>
          <w:tcPr>
            <w:tcW w:w="487" w:type="pct"/>
            <w:gridSpan w:val="4"/>
          </w:tcPr>
          <w:p w:rsidR="0036043F" w:rsidRPr="0036043F" w:rsidRDefault="0036043F" w:rsidP="002C2FDF">
            <w:pPr>
              <w:spacing w:after="200" w:line="276" w:lineRule="auto"/>
              <w:rPr>
                <w:rFonts w:eastAsia="Calibri"/>
                <w:sz w:val="22"/>
                <w:szCs w:val="22"/>
                <w:lang w:eastAsia="en-US"/>
              </w:rPr>
            </w:pPr>
          </w:p>
        </w:tc>
        <w:tc>
          <w:tcPr>
            <w:tcW w:w="293" w:type="pct"/>
            <w:gridSpan w:val="3"/>
          </w:tcPr>
          <w:p w:rsidR="0036043F" w:rsidRPr="0036043F" w:rsidRDefault="0036043F" w:rsidP="002C2FDF">
            <w:pPr>
              <w:spacing w:after="200" w:line="276" w:lineRule="auto"/>
              <w:rPr>
                <w:rFonts w:eastAsia="Calibri"/>
                <w:sz w:val="22"/>
                <w:szCs w:val="22"/>
                <w:lang w:eastAsia="en-US"/>
              </w:rPr>
            </w:pPr>
          </w:p>
        </w:tc>
        <w:tc>
          <w:tcPr>
            <w:tcW w:w="263" w:type="pct"/>
            <w:gridSpan w:val="4"/>
          </w:tcPr>
          <w:p w:rsidR="0036043F" w:rsidRPr="0036043F" w:rsidRDefault="0036043F" w:rsidP="002C2FDF">
            <w:pPr>
              <w:spacing w:after="200" w:line="276" w:lineRule="auto"/>
              <w:rPr>
                <w:rFonts w:eastAsia="Calibri"/>
                <w:sz w:val="22"/>
                <w:szCs w:val="22"/>
                <w:lang w:eastAsia="en-US"/>
              </w:rPr>
            </w:pPr>
          </w:p>
        </w:tc>
        <w:tc>
          <w:tcPr>
            <w:tcW w:w="257" w:type="pct"/>
            <w:gridSpan w:val="2"/>
          </w:tcPr>
          <w:p w:rsidR="0036043F" w:rsidRPr="0036043F" w:rsidRDefault="0036043F" w:rsidP="002C2FDF">
            <w:pPr>
              <w:spacing w:after="200" w:line="276" w:lineRule="auto"/>
              <w:rPr>
                <w:rFonts w:eastAsia="Calibri"/>
                <w:sz w:val="22"/>
                <w:szCs w:val="22"/>
                <w:lang w:eastAsia="en-US"/>
              </w:rPr>
            </w:pPr>
          </w:p>
        </w:tc>
      </w:tr>
      <w:tr w:rsidR="0036043F" w:rsidRPr="0036043F" w:rsidTr="002C2FDF">
        <w:trPr>
          <w:trHeight w:val="2"/>
        </w:trPr>
        <w:tc>
          <w:tcPr>
            <w:tcW w:w="207" w:type="pct"/>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1.3.</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Проведение мероприятий по выявлению неиспользуемых основных фондов муниципальных предприятий и муниципальных учреждений и принятие мер по изъятию их в муниципальную казну округа, предусмотренных законом </w:t>
            </w:r>
            <w:r w:rsidRPr="0036043F">
              <w:rPr>
                <w:rFonts w:eastAsia="Calibri"/>
                <w:sz w:val="22"/>
                <w:szCs w:val="22"/>
                <w:lang w:eastAsia="en-US"/>
              </w:rPr>
              <w:lastRenderedPageBreak/>
              <w:t>случаях, с целью дальнейшей их продажи или сдаче в аренду</w:t>
            </w:r>
          </w:p>
        </w:tc>
        <w:tc>
          <w:tcPr>
            <w:tcW w:w="541" w:type="pct"/>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lastRenderedPageBreak/>
              <w:t>В течение 2025 - 2029 годов</w:t>
            </w:r>
          </w:p>
        </w:tc>
        <w:tc>
          <w:tcPr>
            <w:tcW w:w="688" w:type="pct"/>
            <w:gridSpan w:val="4"/>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 xml:space="preserve">Комитет по управлению муниципальным имуществом и земельными ресурсами Администрации Сеченовского </w:t>
            </w:r>
            <w:r w:rsidRPr="0036043F">
              <w:rPr>
                <w:rFonts w:eastAsia="Calibri"/>
                <w:sz w:val="22"/>
                <w:szCs w:val="22"/>
                <w:lang w:eastAsia="en-US"/>
              </w:rPr>
              <w:lastRenderedPageBreak/>
              <w:t>муниципального округа</w:t>
            </w:r>
          </w:p>
        </w:tc>
        <w:tc>
          <w:tcPr>
            <w:tcW w:w="791"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lastRenderedPageBreak/>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z w:val="22"/>
                <w:szCs w:val="22"/>
                <w:lang w:eastAsia="en-US"/>
              </w:rPr>
            </w:pPr>
          </w:p>
        </w:tc>
        <w:tc>
          <w:tcPr>
            <w:tcW w:w="487" w:type="pct"/>
            <w:gridSpan w:val="4"/>
          </w:tcPr>
          <w:p w:rsidR="0036043F" w:rsidRPr="0036043F" w:rsidRDefault="0036043F" w:rsidP="002C2FDF">
            <w:pPr>
              <w:spacing w:after="200" w:line="276" w:lineRule="auto"/>
              <w:jc w:val="center"/>
              <w:rPr>
                <w:rFonts w:eastAsia="Calibri"/>
                <w:sz w:val="22"/>
                <w:szCs w:val="22"/>
                <w:lang w:eastAsia="en-US"/>
              </w:rPr>
            </w:pPr>
          </w:p>
        </w:tc>
        <w:tc>
          <w:tcPr>
            <w:tcW w:w="293" w:type="pct"/>
            <w:gridSpan w:val="3"/>
          </w:tcPr>
          <w:p w:rsidR="0036043F" w:rsidRPr="0036043F" w:rsidRDefault="0036043F" w:rsidP="002C2FDF">
            <w:pPr>
              <w:spacing w:after="200" w:line="276" w:lineRule="auto"/>
              <w:jc w:val="center"/>
              <w:rPr>
                <w:rFonts w:eastAsia="Calibri"/>
                <w:sz w:val="22"/>
                <w:szCs w:val="22"/>
                <w:lang w:eastAsia="en-US"/>
              </w:rPr>
            </w:pPr>
          </w:p>
        </w:tc>
        <w:tc>
          <w:tcPr>
            <w:tcW w:w="263" w:type="pct"/>
            <w:gridSpan w:val="4"/>
          </w:tcPr>
          <w:p w:rsidR="0036043F" w:rsidRPr="0036043F" w:rsidRDefault="0036043F" w:rsidP="002C2FDF">
            <w:pPr>
              <w:spacing w:after="200" w:line="276" w:lineRule="auto"/>
              <w:jc w:val="center"/>
              <w:rPr>
                <w:rFonts w:eastAsia="Calibri"/>
                <w:sz w:val="22"/>
                <w:szCs w:val="22"/>
                <w:lang w:eastAsia="en-US"/>
              </w:rPr>
            </w:pPr>
          </w:p>
        </w:tc>
        <w:tc>
          <w:tcPr>
            <w:tcW w:w="257" w:type="pct"/>
            <w:gridSpan w:val="2"/>
          </w:tcPr>
          <w:p w:rsidR="0036043F" w:rsidRPr="0036043F" w:rsidRDefault="0036043F" w:rsidP="002C2FDF">
            <w:pPr>
              <w:spacing w:after="200" w:line="276" w:lineRule="auto"/>
              <w:jc w:val="center"/>
              <w:rPr>
                <w:rFonts w:eastAsia="Calibri"/>
                <w:sz w:val="22"/>
                <w:szCs w:val="22"/>
                <w:lang w:eastAsia="en-US"/>
              </w:rPr>
            </w:pPr>
          </w:p>
        </w:tc>
      </w:tr>
      <w:tr w:rsidR="0036043F" w:rsidRPr="0036043F" w:rsidTr="002C2FDF">
        <w:trPr>
          <w:trHeight w:val="35"/>
        </w:trPr>
        <w:tc>
          <w:tcPr>
            <w:tcW w:w="207" w:type="pct"/>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1.4.</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Повышение арендной платы за земельные участки и объекты нежилого фонда на уровне планируемого индекса потребительских цен</w:t>
            </w:r>
          </w:p>
        </w:tc>
        <w:tc>
          <w:tcPr>
            <w:tcW w:w="541" w:type="pct"/>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Ежегодно в IV квартале</w:t>
            </w:r>
          </w:p>
        </w:tc>
        <w:tc>
          <w:tcPr>
            <w:tcW w:w="688" w:type="pct"/>
            <w:gridSpan w:val="4"/>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Комитет по управлению муниципальным имуществом и земельными ресурсами Администрации Сеченовского муниципального округа</w:t>
            </w:r>
          </w:p>
        </w:tc>
        <w:tc>
          <w:tcPr>
            <w:tcW w:w="791"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Поступление доходов от сдачи в аренду имущества и земельных участков, тыс. рублей</w:t>
            </w:r>
          </w:p>
        </w:tc>
        <w:tc>
          <w:tcPr>
            <w:tcW w:w="239"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487" w:type="pct"/>
            <w:gridSpan w:val="4"/>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300</w:t>
            </w:r>
          </w:p>
        </w:tc>
        <w:tc>
          <w:tcPr>
            <w:tcW w:w="293"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300</w:t>
            </w:r>
          </w:p>
        </w:tc>
        <w:tc>
          <w:tcPr>
            <w:tcW w:w="261"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300</w:t>
            </w:r>
          </w:p>
        </w:tc>
        <w:tc>
          <w:tcPr>
            <w:tcW w:w="259"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300</w:t>
            </w:r>
          </w:p>
        </w:tc>
      </w:tr>
      <w:tr w:rsidR="0036043F" w:rsidRPr="0036043F" w:rsidTr="002C2FDF">
        <w:trPr>
          <w:trHeight w:val="2"/>
        </w:trPr>
        <w:tc>
          <w:tcPr>
            <w:tcW w:w="207" w:type="pct"/>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1.5.</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Подготовка перечня объектов недвижимого имущества, по которым в соответствии со статьей 378.2 Налогового кодекса Российской Федерации налоговая база определяется как кадастровая стоимость</w:t>
            </w:r>
          </w:p>
        </w:tc>
        <w:tc>
          <w:tcPr>
            <w:tcW w:w="541" w:type="pct"/>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Ежегодно</w:t>
            </w:r>
          </w:p>
        </w:tc>
        <w:tc>
          <w:tcPr>
            <w:tcW w:w="688" w:type="pct"/>
            <w:gridSpan w:val="4"/>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Комитет по управлению муниципальным имуществом и земельными ресурсами Администрации Сеченовского муниципального округа</w:t>
            </w:r>
          </w:p>
        </w:tc>
        <w:tc>
          <w:tcPr>
            <w:tcW w:w="791"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z w:val="28"/>
                <w:szCs w:val="28"/>
                <w:lang w:eastAsia="en-US"/>
              </w:rPr>
            </w:pPr>
          </w:p>
        </w:tc>
        <w:tc>
          <w:tcPr>
            <w:tcW w:w="487" w:type="pct"/>
            <w:gridSpan w:val="4"/>
          </w:tcPr>
          <w:p w:rsidR="0036043F" w:rsidRPr="0036043F" w:rsidRDefault="0036043F" w:rsidP="002C2FDF">
            <w:pPr>
              <w:spacing w:after="200" w:line="276" w:lineRule="auto"/>
              <w:jc w:val="center"/>
              <w:rPr>
                <w:rFonts w:eastAsia="Calibri"/>
                <w:sz w:val="28"/>
                <w:szCs w:val="28"/>
                <w:lang w:eastAsia="en-US"/>
              </w:rPr>
            </w:pPr>
          </w:p>
        </w:tc>
        <w:tc>
          <w:tcPr>
            <w:tcW w:w="293" w:type="pct"/>
            <w:gridSpan w:val="3"/>
          </w:tcPr>
          <w:p w:rsidR="0036043F" w:rsidRPr="0036043F" w:rsidRDefault="0036043F" w:rsidP="002C2FDF">
            <w:pPr>
              <w:spacing w:after="200" w:line="276" w:lineRule="auto"/>
              <w:jc w:val="center"/>
              <w:rPr>
                <w:rFonts w:eastAsia="Calibri"/>
                <w:sz w:val="28"/>
                <w:szCs w:val="28"/>
                <w:lang w:eastAsia="en-US"/>
              </w:rPr>
            </w:pPr>
          </w:p>
        </w:tc>
        <w:tc>
          <w:tcPr>
            <w:tcW w:w="261" w:type="pct"/>
            <w:gridSpan w:val="3"/>
          </w:tcPr>
          <w:p w:rsidR="0036043F" w:rsidRPr="0036043F" w:rsidRDefault="0036043F" w:rsidP="002C2FDF">
            <w:pPr>
              <w:spacing w:after="200" w:line="276" w:lineRule="auto"/>
              <w:jc w:val="center"/>
              <w:rPr>
                <w:rFonts w:eastAsia="Calibri"/>
                <w:sz w:val="28"/>
                <w:szCs w:val="28"/>
                <w:lang w:eastAsia="en-US"/>
              </w:rPr>
            </w:pPr>
          </w:p>
        </w:tc>
        <w:tc>
          <w:tcPr>
            <w:tcW w:w="259" w:type="pct"/>
            <w:gridSpan w:val="3"/>
          </w:tcPr>
          <w:p w:rsidR="0036043F" w:rsidRPr="0036043F" w:rsidRDefault="0036043F" w:rsidP="002C2FDF">
            <w:pPr>
              <w:spacing w:after="200" w:line="276" w:lineRule="auto"/>
              <w:jc w:val="center"/>
              <w:rPr>
                <w:rFonts w:eastAsia="Calibri"/>
                <w:sz w:val="28"/>
                <w:szCs w:val="28"/>
                <w:lang w:eastAsia="en-US"/>
              </w:rPr>
            </w:pPr>
          </w:p>
        </w:tc>
      </w:tr>
      <w:tr w:rsidR="0036043F" w:rsidRPr="0036043F" w:rsidTr="002C2FDF">
        <w:trPr>
          <w:trHeight w:val="706"/>
        </w:trPr>
        <w:tc>
          <w:tcPr>
            <w:tcW w:w="207" w:type="pct"/>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lastRenderedPageBreak/>
              <w:t>1.6.</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Осуществление межведомственной комиссией взаимодействия между органами местного самоуправления Сеченовского муниципального округа, Управлением Федеральной налоговой службы по Нижегородской области, Управлением Федеральной службы судебных приставов по Нижегородской области по выполнению мероприятий, направленных на повышение собираемости налоговых платежей, повышение уровня заработной платы в хозяйствующих субъектах, осуществляющих деятельность на территории Сеченовского муниципального округа предотвращение выплаты «теневой» заработной платы</w:t>
            </w:r>
          </w:p>
        </w:tc>
        <w:tc>
          <w:tcPr>
            <w:tcW w:w="541" w:type="pct"/>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2025 - 2029 годов</w:t>
            </w:r>
          </w:p>
        </w:tc>
        <w:tc>
          <w:tcPr>
            <w:tcW w:w="688" w:type="pct"/>
            <w:gridSpan w:val="4"/>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Финансовое управление,</w:t>
            </w:r>
          </w:p>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Отдел экономики, прогнозирования и инвестиционной политики</w:t>
            </w:r>
          </w:p>
        </w:tc>
        <w:tc>
          <w:tcPr>
            <w:tcW w:w="791"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8"/>
                <w:szCs w:val="20"/>
                <w:lang w:eastAsia="en-US"/>
              </w:rPr>
            </w:pPr>
          </w:p>
        </w:tc>
        <w:tc>
          <w:tcPr>
            <w:tcW w:w="487" w:type="pct"/>
            <w:gridSpan w:val="4"/>
          </w:tcPr>
          <w:p w:rsidR="0036043F" w:rsidRPr="0036043F" w:rsidRDefault="0036043F" w:rsidP="002C2FDF">
            <w:pPr>
              <w:spacing w:after="200" w:line="276" w:lineRule="auto"/>
              <w:jc w:val="center"/>
              <w:rPr>
                <w:rFonts w:eastAsia="Calibri"/>
                <w:snapToGrid w:val="0"/>
                <w:sz w:val="28"/>
                <w:szCs w:val="20"/>
                <w:lang w:eastAsia="en-US"/>
              </w:rPr>
            </w:pPr>
          </w:p>
        </w:tc>
        <w:tc>
          <w:tcPr>
            <w:tcW w:w="293" w:type="pct"/>
            <w:gridSpan w:val="3"/>
          </w:tcPr>
          <w:p w:rsidR="0036043F" w:rsidRPr="0036043F" w:rsidRDefault="0036043F" w:rsidP="002C2FDF">
            <w:pPr>
              <w:spacing w:after="200" w:line="276" w:lineRule="auto"/>
              <w:jc w:val="center"/>
              <w:rPr>
                <w:rFonts w:eastAsia="Calibri"/>
                <w:snapToGrid w:val="0"/>
                <w:sz w:val="28"/>
                <w:szCs w:val="20"/>
                <w:lang w:eastAsia="en-US"/>
              </w:rPr>
            </w:pPr>
          </w:p>
        </w:tc>
        <w:tc>
          <w:tcPr>
            <w:tcW w:w="261" w:type="pct"/>
            <w:gridSpan w:val="3"/>
          </w:tcPr>
          <w:p w:rsidR="0036043F" w:rsidRPr="0036043F" w:rsidRDefault="0036043F" w:rsidP="002C2FDF">
            <w:pPr>
              <w:spacing w:after="200" w:line="276" w:lineRule="auto"/>
              <w:jc w:val="center"/>
              <w:rPr>
                <w:rFonts w:eastAsia="Calibri"/>
                <w:snapToGrid w:val="0"/>
                <w:sz w:val="28"/>
                <w:szCs w:val="20"/>
                <w:lang w:eastAsia="en-US"/>
              </w:rPr>
            </w:pPr>
          </w:p>
        </w:tc>
        <w:tc>
          <w:tcPr>
            <w:tcW w:w="259" w:type="pct"/>
            <w:gridSpan w:val="3"/>
          </w:tcPr>
          <w:p w:rsidR="0036043F" w:rsidRPr="0036043F" w:rsidRDefault="0036043F" w:rsidP="002C2FDF">
            <w:pPr>
              <w:spacing w:after="200" w:line="276" w:lineRule="auto"/>
              <w:jc w:val="center"/>
              <w:rPr>
                <w:rFonts w:eastAsia="Calibri"/>
                <w:snapToGrid w:val="0"/>
                <w:sz w:val="28"/>
                <w:szCs w:val="20"/>
                <w:lang w:eastAsia="en-US"/>
              </w:rPr>
            </w:pPr>
          </w:p>
        </w:tc>
      </w:tr>
      <w:tr w:rsidR="0036043F" w:rsidRPr="0036043F" w:rsidTr="002C2FDF">
        <w:trPr>
          <w:trHeight w:val="2"/>
        </w:trPr>
        <w:tc>
          <w:tcPr>
            <w:tcW w:w="207" w:type="pct"/>
            <w:tcBorders>
              <w:top w:val="nil"/>
            </w:tcBorders>
          </w:tcPr>
          <w:p w:rsidR="0036043F" w:rsidRPr="0036043F" w:rsidRDefault="0036043F" w:rsidP="002C2FDF">
            <w:pPr>
              <w:spacing w:after="200" w:line="276" w:lineRule="auto"/>
              <w:ind w:right="-108"/>
              <w:rPr>
                <w:rFonts w:eastAsia="Calibri"/>
                <w:sz w:val="22"/>
                <w:szCs w:val="22"/>
                <w:lang w:eastAsia="en-US"/>
              </w:rPr>
            </w:pPr>
            <w:r w:rsidRPr="0036043F">
              <w:rPr>
                <w:rFonts w:eastAsia="Calibri"/>
                <w:sz w:val="22"/>
                <w:szCs w:val="22"/>
                <w:lang w:eastAsia="en-US"/>
              </w:rPr>
              <w:t>1.7.</w:t>
            </w:r>
          </w:p>
        </w:tc>
        <w:tc>
          <w:tcPr>
            <w:tcW w:w="1236" w:type="pct"/>
            <w:tcBorders>
              <w:top w:val="nil"/>
            </w:tcBorders>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Внедрение процедур оценки регулирующего воздействия в Сеченовском муниципальном округе </w:t>
            </w:r>
          </w:p>
        </w:tc>
        <w:tc>
          <w:tcPr>
            <w:tcW w:w="541" w:type="pct"/>
            <w:tcBorders>
              <w:top w:val="nil"/>
            </w:tcBorders>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2025 - 2029 годов</w:t>
            </w:r>
          </w:p>
        </w:tc>
        <w:tc>
          <w:tcPr>
            <w:tcW w:w="688" w:type="pct"/>
            <w:gridSpan w:val="4"/>
            <w:vMerge w:val="restart"/>
            <w:tcBorders>
              <w:top w:val="nil"/>
            </w:tcBorders>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Отдел экономики, прогнозирования и инвестиционной политики</w:t>
            </w:r>
          </w:p>
        </w:tc>
        <w:tc>
          <w:tcPr>
            <w:tcW w:w="791" w:type="pct"/>
            <w:gridSpan w:val="3"/>
            <w:tcBorders>
              <w:top w:val="nil"/>
            </w:tcBorders>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Ежегодный доклад</w:t>
            </w:r>
          </w:p>
        </w:tc>
        <w:tc>
          <w:tcPr>
            <w:tcW w:w="239"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487" w:type="pct"/>
            <w:gridSpan w:val="4"/>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293"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261"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259"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r>
      <w:tr w:rsidR="0036043F" w:rsidRPr="0036043F" w:rsidTr="002C2FDF">
        <w:trPr>
          <w:trHeight w:val="2"/>
        </w:trPr>
        <w:tc>
          <w:tcPr>
            <w:tcW w:w="207" w:type="pct"/>
            <w:tcBorders>
              <w:top w:val="nil"/>
            </w:tcBorders>
          </w:tcPr>
          <w:p w:rsidR="0036043F" w:rsidRPr="0036043F" w:rsidRDefault="0036043F" w:rsidP="002C2FDF">
            <w:pPr>
              <w:spacing w:after="200" w:line="276" w:lineRule="auto"/>
              <w:ind w:right="-108"/>
              <w:rPr>
                <w:rFonts w:eastAsia="Calibri"/>
                <w:sz w:val="22"/>
                <w:szCs w:val="22"/>
                <w:lang w:eastAsia="en-US"/>
              </w:rPr>
            </w:pPr>
            <w:r w:rsidRPr="0036043F">
              <w:rPr>
                <w:rFonts w:eastAsia="Calibri"/>
                <w:sz w:val="22"/>
                <w:szCs w:val="22"/>
                <w:lang w:eastAsia="en-US"/>
              </w:rPr>
              <w:lastRenderedPageBreak/>
              <w:t>1.8.</w:t>
            </w:r>
          </w:p>
        </w:tc>
        <w:tc>
          <w:tcPr>
            <w:tcW w:w="1236" w:type="pct"/>
            <w:tcBorders>
              <w:top w:val="nil"/>
            </w:tcBorders>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Ежегодное обновление Плана создания инвестиционных объектов и объектов инфраструктуры в Сеченовском  муниципальном округе</w:t>
            </w:r>
          </w:p>
        </w:tc>
        <w:tc>
          <w:tcPr>
            <w:tcW w:w="541" w:type="pct"/>
            <w:tcBorders>
              <w:top w:val="nil"/>
            </w:tcBorders>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Ежегодно до 1 октября</w:t>
            </w:r>
          </w:p>
        </w:tc>
        <w:tc>
          <w:tcPr>
            <w:tcW w:w="688" w:type="pct"/>
            <w:gridSpan w:val="4"/>
            <w:vMerge/>
          </w:tcPr>
          <w:p w:rsidR="0036043F" w:rsidRPr="0036043F" w:rsidRDefault="0036043F" w:rsidP="002C2FDF">
            <w:pPr>
              <w:spacing w:after="200" w:line="276" w:lineRule="auto"/>
              <w:rPr>
                <w:rFonts w:eastAsia="Calibri"/>
                <w:sz w:val="22"/>
                <w:szCs w:val="22"/>
                <w:lang w:eastAsia="en-US"/>
              </w:rPr>
            </w:pPr>
          </w:p>
        </w:tc>
        <w:tc>
          <w:tcPr>
            <w:tcW w:w="791" w:type="pct"/>
            <w:gridSpan w:val="3"/>
            <w:tcBorders>
              <w:top w:val="nil"/>
            </w:tcBorders>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Отчет о проделанной работе</w:t>
            </w:r>
          </w:p>
        </w:tc>
        <w:tc>
          <w:tcPr>
            <w:tcW w:w="239"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487" w:type="pct"/>
            <w:gridSpan w:val="4"/>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293"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261"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259"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r>
      <w:tr w:rsidR="0036043F" w:rsidRPr="0036043F" w:rsidTr="002C2FDF">
        <w:trPr>
          <w:trHeight w:val="2"/>
        </w:trPr>
        <w:tc>
          <w:tcPr>
            <w:tcW w:w="207" w:type="pct"/>
            <w:tcBorders>
              <w:top w:val="nil"/>
            </w:tcBorders>
          </w:tcPr>
          <w:p w:rsidR="0036043F" w:rsidRPr="0036043F" w:rsidRDefault="0036043F" w:rsidP="002C2FDF">
            <w:pPr>
              <w:spacing w:after="200" w:line="276" w:lineRule="auto"/>
              <w:ind w:right="-108"/>
              <w:rPr>
                <w:rFonts w:eastAsia="Calibri"/>
                <w:sz w:val="22"/>
                <w:szCs w:val="22"/>
                <w:lang w:eastAsia="en-US"/>
              </w:rPr>
            </w:pPr>
            <w:r w:rsidRPr="0036043F">
              <w:rPr>
                <w:rFonts w:eastAsia="Calibri"/>
                <w:sz w:val="22"/>
                <w:szCs w:val="22"/>
                <w:lang w:eastAsia="en-US"/>
              </w:rPr>
              <w:t>1.9</w:t>
            </w:r>
          </w:p>
        </w:tc>
        <w:tc>
          <w:tcPr>
            <w:tcW w:w="1236" w:type="pct"/>
            <w:tcBorders>
              <w:top w:val="nil"/>
            </w:tcBorders>
          </w:tcPr>
          <w:p w:rsidR="0036043F" w:rsidRPr="0036043F" w:rsidRDefault="0036043F" w:rsidP="002C2FDF">
            <w:pPr>
              <w:autoSpaceDE w:val="0"/>
              <w:autoSpaceDN w:val="0"/>
              <w:adjustRightInd w:val="0"/>
              <w:spacing w:after="200" w:line="276" w:lineRule="auto"/>
              <w:jc w:val="both"/>
              <w:rPr>
                <w:rFonts w:eastAsia="Calibri"/>
                <w:sz w:val="22"/>
                <w:szCs w:val="22"/>
                <w:lang w:eastAsia="en-US"/>
              </w:rPr>
            </w:pPr>
            <w:r w:rsidRPr="0036043F">
              <w:rPr>
                <w:rFonts w:eastAsia="Calibri"/>
                <w:sz w:val="22"/>
                <w:szCs w:val="22"/>
                <w:lang w:eastAsia="en-US"/>
              </w:rPr>
              <w:t>Проведение мероприятий по выявлению юридических лиц, зарегистрированных за пределами Сеченовского муниципального округа и осуществляющих предпринимательскую деятельность на территории округа и принятие мер по постановке на налоговый учет таких организаций в Сеченовском муниципальном округе</w:t>
            </w:r>
          </w:p>
        </w:tc>
        <w:tc>
          <w:tcPr>
            <w:tcW w:w="541" w:type="pct"/>
            <w:tcBorders>
              <w:top w:val="nil"/>
            </w:tcBorders>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2025 - 2029 годов</w:t>
            </w:r>
          </w:p>
        </w:tc>
        <w:tc>
          <w:tcPr>
            <w:tcW w:w="688" w:type="pct"/>
            <w:gridSpan w:val="4"/>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Финансовое управление,</w:t>
            </w:r>
          </w:p>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Отдел экономики, прогнозирования и инвестиционной политики</w:t>
            </w:r>
          </w:p>
        </w:tc>
        <w:tc>
          <w:tcPr>
            <w:tcW w:w="791" w:type="pct"/>
            <w:gridSpan w:val="3"/>
            <w:tcBorders>
              <w:top w:val="nil"/>
            </w:tcBorders>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Отчет о проделанной работе</w:t>
            </w:r>
          </w:p>
        </w:tc>
        <w:tc>
          <w:tcPr>
            <w:tcW w:w="239"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487" w:type="pct"/>
            <w:gridSpan w:val="4"/>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293"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261"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c>
          <w:tcPr>
            <w:tcW w:w="259" w:type="pct"/>
            <w:gridSpan w:val="3"/>
            <w:tcBorders>
              <w:top w:val="nil"/>
            </w:tcBorders>
          </w:tcPr>
          <w:p w:rsidR="0036043F" w:rsidRPr="0036043F" w:rsidRDefault="0036043F" w:rsidP="002C2FDF">
            <w:pPr>
              <w:spacing w:after="200" w:line="276" w:lineRule="auto"/>
              <w:jc w:val="center"/>
              <w:rPr>
                <w:rFonts w:eastAsia="Calibri"/>
                <w:snapToGrid w:val="0"/>
                <w:sz w:val="28"/>
                <w:szCs w:val="20"/>
                <w:lang w:eastAsia="en-US"/>
              </w:rPr>
            </w:pPr>
          </w:p>
        </w:tc>
      </w:tr>
      <w:tr w:rsidR="0036043F" w:rsidRPr="0036043F" w:rsidTr="002C2FDF">
        <w:trPr>
          <w:trHeight w:val="2"/>
        </w:trPr>
        <w:tc>
          <w:tcPr>
            <w:tcW w:w="207" w:type="pct"/>
            <w:tcBorders>
              <w:top w:val="nil"/>
            </w:tcBorders>
          </w:tcPr>
          <w:p w:rsidR="0036043F" w:rsidRPr="0036043F" w:rsidRDefault="0036043F" w:rsidP="002C2FDF">
            <w:pPr>
              <w:spacing w:after="200" w:line="276" w:lineRule="auto"/>
              <w:ind w:right="-108"/>
              <w:rPr>
                <w:rFonts w:eastAsia="Calibri"/>
                <w:sz w:val="22"/>
                <w:szCs w:val="22"/>
                <w:lang w:eastAsia="en-US"/>
              </w:rPr>
            </w:pPr>
            <w:r w:rsidRPr="0036043F">
              <w:rPr>
                <w:rFonts w:eastAsia="Calibri"/>
                <w:sz w:val="22"/>
                <w:szCs w:val="22"/>
                <w:lang w:eastAsia="en-US"/>
              </w:rPr>
              <w:t>1.10.</w:t>
            </w:r>
          </w:p>
        </w:tc>
        <w:tc>
          <w:tcPr>
            <w:tcW w:w="1236" w:type="pct"/>
            <w:tcBorders>
              <w:top w:val="nil"/>
            </w:tcBorders>
          </w:tcPr>
          <w:p w:rsidR="0036043F" w:rsidRPr="0036043F" w:rsidRDefault="0036043F" w:rsidP="002C2FDF">
            <w:pPr>
              <w:autoSpaceDE w:val="0"/>
              <w:autoSpaceDN w:val="0"/>
              <w:adjustRightInd w:val="0"/>
              <w:spacing w:after="200" w:line="276" w:lineRule="auto"/>
              <w:jc w:val="both"/>
              <w:rPr>
                <w:rFonts w:eastAsia="Calibri"/>
                <w:sz w:val="22"/>
                <w:szCs w:val="22"/>
                <w:lang w:eastAsia="en-US"/>
              </w:rPr>
            </w:pPr>
            <w:r w:rsidRPr="0036043F">
              <w:rPr>
                <w:rFonts w:eastAsia="Calibri"/>
                <w:sz w:val="22"/>
                <w:szCs w:val="22"/>
                <w:lang w:eastAsia="en-US"/>
              </w:rPr>
              <w:t>Повышение ставок по местным налогам</w:t>
            </w:r>
          </w:p>
        </w:tc>
        <w:tc>
          <w:tcPr>
            <w:tcW w:w="541" w:type="pct"/>
            <w:tcBorders>
              <w:top w:val="nil"/>
            </w:tcBorders>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2027 - 2029 годов</w:t>
            </w:r>
          </w:p>
        </w:tc>
        <w:tc>
          <w:tcPr>
            <w:tcW w:w="688" w:type="pct"/>
            <w:gridSpan w:val="4"/>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Финансовое управление</w:t>
            </w:r>
          </w:p>
        </w:tc>
        <w:tc>
          <w:tcPr>
            <w:tcW w:w="791" w:type="pct"/>
            <w:gridSpan w:val="3"/>
            <w:tcBorders>
              <w:top w:val="nil"/>
            </w:tcBorders>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Прирост налоговых доходов, тыс. рублей</w:t>
            </w:r>
          </w:p>
        </w:tc>
        <w:tc>
          <w:tcPr>
            <w:tcW w:w="239" w:type="pct"/>
            <w:gridSpan w:val="3"/>
            <w:tcBorders>
              <w:top w:val="nil"/>
            </w:tcBorders>
          </w:tcPr>
          <w:p w:rsidR="0036043F" w:rsidRPr="0036043F" w:rsidRDefault="0036043F" w:rsidP="002C2FDF">
            <w:pPr>
              <w:spacing w:after="200" w:line="276" w:lineRule="auto"/>
              <w:jc w:val="center"/>
              <w:rPr>
                <w:rFonts w:eastAsia="Calibri"/>
                <w:snapToGrid w:val="0"/>
                <w:sz w:val="22"/>
                <w:szCs w:val="22"/>
                <w:lang w:eastAsia="en-US"/>
              </w:rPr>
            </w:pPr>
          </w:p>
        </w:tc>
        <w:tc>
          <w:tcPr>
            <w:tcW w:w="487" w:type="pct"/>
            <w:gridSpan w:val="4"/>
            <w:tcBorders>
              <w:top w:val="nil"/>
            </w:tcBorders>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0</w:t>
            </w:r>
          </w:p>
        </w:tc>
        <w:tc>
          <w:tcPr>
            <w:tcW w:w="293" w:type="pct"/>
            <w:gridSpan w:val="3"/>
            <w:tcBorders>
              <w:top w:val="nil"/>
            </w:tcBorders>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3 900</w:t>
            </w:r>
          </w:p>
        </w:tc>
        <w:tc>
          <w:tcPr>
            <w:tcW w:w="257" w:type="pct"/>
            <w:gridSpan w:val="2"/>
            <w:tcBorders>
              <w:top w:val="nil"/>
            </w:tcBorders>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4 000</w:t>
            </w:r>
          </w:p>
        </w:tc>
        <w:tc>
          <w:tcPr>
            <w:tcW w:w="263" w:type="pct"/>
            <w:gridSpan w:val="4"/>
            <w:tcBorders>
              <w:top w:val="nil"/>
            </w:tcBorders>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4 000</w:t>
            </w:r>
          </w:p>
        </w:tc>
      </w:tr>
      <w:tr w:rsidR="0036043F" w:rsidRPr="0036043F" w:rsidTr="002C2FDF">
        <w:trPr>
          <w:trHeight w:val="2"/>
        </w:trPr>
        <w:tc>
          <w:tcPr>
            <w:tcW w:w="207" w:type="pct"/>
          </w:tcPr>
          <w:p w:rsidR="0036043F" w:rsidRPr="0036043F" w:rsidRDefault="0036043F" w:rsidP="002C2FDF">
            <w:pPr>
              <w:spacing w:after="200" w:line="276" w:lineRule="auto"/>
              <w:jc w:val="center"/>
              <w:rPr>
                <w:rFonts w:eastAsia="Calibri"/>
                <w:b/>
                <w:snapToGrid w:val="0"/>
                <w:sz w:val="22"/>
                <w:szCs w:val="22"/>
                <w:lang w:eastAsia="en-US"/>
              </w:rPr>
            </w:pPr>
          </w:p>
        </w:tc>
        <w:tc>
          <w:tcPr>
            <w:tcW w:w="4793" w:type="pct"/>
            <w:gridSpan w:val="25"/>
          </w:tcPr>
          <w:p w:rsidR="0036043F" w:rsidRPr="0036043F" w:rsidRDefault="0036043F" w:rsidP="002C2FDF">
            <w:pPr>
              <w:spacing w:after="200" w:line="276" w:lineRule="auto"/>
              <w:jc w:val="center"/>
              <w:rPr>
                <w:rFonts w:eastAsia="Calibri"/>
                <w:b/>
                <w:snapToGrid w:val="0"/>
                <w:sz w:val="22"/>
                <w:szCs w:val="22"/>
                <w:lang w:eastAsia="en-US"/>
              </w:rPr>
            </w:pPr>
            <w:r w:rsidRPr="0036043F">
              <w:rPr>
                <w:rFonts w:eastAsia="Calibri"/>
                <w:b/>
                <w:snapToGrid w:val="0"/>
                <w:sz w:val="22"/>
                <w:szCs w:val="22"/>
                <w:lang w:val="en-US" w:eastAsia="en-US"/>
              </w:rPr>
              <w:t>II</w:t>
            </w:r>
            <w:r w:rsidRPr="0036043F">
              <w:rPr>
                <w:rFonts w:eastAsia="Calibri"/>
                <w:b/>
                <w:snapToGrid w:val="0"/>
                <w:sz w:val="22"/>
                <w:szCs w:val="22"/>
                <w:lang w:eastAsia="en-US"/>
              </w:rPr>
              <w:t>. Программа по оптимизации расходов</w:t>
            </w:r>
          </w:p>
        </w:tc>
      </w:tr>
      <w:tr w:rsidR="0036043F" w:rsidRPr="0036043F" w:rsidTr="002C2FDF">
        <w:trPr>
          <w:trHeight w:val="2"/>
        </w:trPr>
        <w:tc>
          <w:tcPr>
            <w:tcW w:w="207" w:type="pct"/>
          </w:tcPr>
          <w:p w:rsidR="0036043F" w:rsidRPr="0036043F" w:rsidRDefault="0036043F" w:rsidP="002C2FDF">
            <w:pPr>
              <w:spacing w:after="200" w:line="276" w:lineRule="auto"/>
              <w:rPr>
                <w:rFonts w:eastAsia="Calibri"/>
                <w:b/>
                <w:snapToGrid w:val="0"/>
                <w:sz w:val="22"/>
                <w:szCs w:val="22"/>
                <w:lang w:eastAsia="en-US"/>
              </w:rPr>
            </w:pPr>
          </w:p>
        </w:tc>
        <w:tc>
          <w:tcPr>
            <w:tcW w:w="4793" w:type="pct"/>
            <w:gridSpan w:val="25"/>
          </w:tcPr>
          <w:p w:rsidR="0036043F" w:rsidRPr="0036043F" w:rsidRDefault="0036043F" w:rsidP="002C2FDF">
            <w:pPr>
              <w:spacing w:after="200" w:line="276" w:lineRule="auto"/>
              <w:jc w:val="both"/>
              <w:rPr>
                <w:rFonts w:eastAsia="Calibri"/>
                <w:b/>
                <w:snapToGrid w:val="0"/>
                <w:sz w:val="22"/>
                <w:szCs w:val="22"/>
                <w:lang w:eastAsia="en-US"/>
              </w:rPr>
            </w:pPr>
            <w:r w:rsidRPr="0036043F">
              <w:rPr>
                <w:rFonts w:eastAsia="Calibri"/>
                <w:b/>
                <w:snapToGrid w:val="0"/>
                <w:sz w:val="22"/>
                <w:szCs w:val="22"/>
                <w:lang w:eastAsia="en-US"/>
              </w:rPr>
              <w:t>2.1. Муниципальная служба</w:t>
            </w:r>
          </w:p>
        </w:tc>
      </w:tr>
      <w:tr w:rsidR="0036043F" w:rsidRPr="0036043F" w:rsidTr="002C2FDF">
        <w:trPr>
          <w:trHeight w:val="2"/>
        </w:trPr>
        <w:tc>
          <w:tcPr>
            <w:tcW w:w="207" w:type="pct"/>
          </w:tcPr>
          <w:p w:rsidR="0036043F" w:rsidRPr="0036043F" w:rsidRDefault="0036043F" w:rsidP="002C2FDF">
            <w:pPr>
              <w:spacing w:after="200" w:line="276" w:lineRule="auto"/>
              <w:ind w:left="-59" w:right="-108"/>
              <w:jc w:val="center"/>
              <w:rPr>
                <w:rFonts w:eastAsia="Calibri"/>
                <w:snapToGrid w:val="0"/>
                <w:sz w:val="22"/>
                <w:szCs w:val="22"/>
                <w:lang w:eastAsia="en-US"/>
              </w:rPr>
            </w:pPr>
            <w:r w:rsidRPr="0036043F">
              <w:rPr>
                <w:rFonts w:eastAsia="Calibri"/>
                <w:snapToGrid w:val="0"/>
                <w:sz w:val="22"/>
                <w:szCs w:val="22"/>
                <w:lang w:eastAsia="en-US"/>
              </w:rPr>
              <w:lastRenderedPageBreak/>
              <w:t>2.1.2.</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Соблюдение нормативов расходов на содержание органов местного самоуправления. </w:t>
            </w:r>
          </w:p>
        </w:tc>
        <w:tc>
          <w:tcPr>
            <w:tcW w:w="568"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Ежеквартально</w:t>
            </w:r>
          </w:p>
        </w:tc>
        <w:tc>
          <w:tcPr>
            <w:tcW w:w="660"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Финансовое управление Администрации Сеченовского муниципального округа Нижегородской области</w:t>
            </w:r>
          </w:p>
        </w:tc>
        <w:tc>
          <w:tcPr>
            <w:tcW w:w="791"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487"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93"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261"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259" w:type="pct"/>
            <w:gridSpan w:val="3"/>
          </w:tcPr>
          <w:p w:rsidR="0036043F" w:rsidRPr="0036043F" w:rsidRDefault="0036043F" w:rsidP="002C2FDF">
            <w:pPr>
              <w:spacing w:after="200" w:line="276" w:lineRule="auto"/>
              <w:jc w:val="center"/>
              <w:rPr>
                <w:rFonts w:eastAsia="Calibri"/>
                <w:snapToGrid w:val="0"/>
                <w:sz w:val="22"/>
                <w:szCs w:val="22"/>
                <w:lang w:eastAsia="en-US"/>
              </w:rPr>
            </w:pPr>
          </w:p>
        </w:tc>
      </w:tr>
      <w:tr w:rsidR="0036043F" w:rsidRPr="0036043F" w:rsidTr="002C2FDF">
        <w:trPr>
          <w:trHeight w:val="565"/>
        </w:trPr>
        <w:tc>
          <w:tcPr>
            <w:tcW w:w="207" w:type="pct"/>
          </w:tcPr>
          <w:p w:rsidR="0036043F" w:rsidRPr="0036043F" w:rsidRDefault="0036043F" w:rsidP="002C2FDF">
            <w:pPr>
              <w:spacing w:after="200" w:line="276" w:lineRule="auto"/>
              <w:ind w:left="-59" w:right="-108"/>
              <w:jc w:val="center"/>
              <w:rPr>
                <w:rFonts w:eastAsia="Calibri"/>
                <w:snapToGrid w:val="0"/>
                <w:sz w:val="22"/>
                <w:szCs w:val="22"/>
                <w:lang w:eastAsia="en-US"/>
              </w:rPr>
            </w:pPr>
            <w:r w:rsidRPr="0036043F">
              <w:rPr>
                <w:rFonts w:eastAsia="Calibri"/>
                <w:snapToGrid w:val="0"/>
                <w:sz w:val="22"/>
                <w:szCs w:val="22"/>
                <w:lang w:eastAsia="en-US"/>
              </w:rPr>
              <w:t>2.1.3.</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Сокращение расходов на содержание органов муниципальной власти</w:t>
            </w:r>
          </w:p>
          <w:p w:rsidR="0036043F" w:rsidRPr="0036043F" w:rsidRDefault="0036043F" w:rsidP="002C2FDF">
            <w:pPr>
              <w:spacing w:after="200" w:line="276" w:lineRule="auto"/>
              <w:jc w:val="both"/>
              <w:rPr>
                <w:rFonts w:eastAsia="Calibri"/>
                <w:sz w:val="22"/>
                <w:szCs w:val="22"/>
                <w:lang w:eastAsia="en-US"/>
              </w:rPr>
            </w:pPr>
          </w:p>
          <w:p w:rsidR="0036043F" w:rsidRPr="0036043F" w:rsidRDefault="0036043F" w:rsidP="002C2FDF">
            <w:pPr>
              <w:spacing w:after="200" w:line="276" w:lineRule="auto"/>
              <w:jc w:val="both"/>
              <w:rPr>
                <w:rFonts w:eastAsia="Calibri"/>
                <w:sz w:val="22"/>
                <w:szCs w:val="22"/>
                <w:lang w:eastAsia="en-US"/>
              </w:rPr>
            </w:pPr>
          </w:p>
        </w:tc>
        <w:tc>
          <w:tcPr>
            <w:tcW w:w="568"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В течение 2026-2029 годов</w:t>
            </w:r>
          </w:p>
        </w:tc>
        <w:tc>
          <w:tcPr>
            <w:tcW w:w="660"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Органы местного самоуправления</w:t>
            </w:r>
          </w:p>
        </w:tc>
        <w:tc>
          <w:tcPr>
            <w:tcW w:w="791"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Бюджетный эффект, тыс. рублей</w:t>
            </w:r>
          </w:p>
        </w:tc>
        <w:tc>
          <w:tcPr>
            <w:tcW w:w="239"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487" w:type="pct"/>
            <w:gridSpan w:val="4"/>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2 200</w:t>
            </w:r>
          </w:p>
        </w:tc>
        <w:tc>
          <w:tcPr>
            <w:tcW w:w="293"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2 000</w:t>
            </w:r>
          </w:p>
        </w:tc>
        <w:tc>
          <w:tcPr>
            <w:tcW w:w="261"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2 000</w:t>
            </w:r>
          </w:p>
        </w:tc>
        <w:tc>
          <w:tcPr>
            <w:tcW w:w="259"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2 000</w:t>
            </w:r>
          </w:p>
        </w:tc>
      </w:tr>
      <w:tr w:rsidR="0036043F" w:rsidRPr="0036043F" w:rsidTr="002C2FDF">
        <w:trPr>
          <w:trHeight w:val="2"/>
        </w:trPr>
        <w:tc>
          <w:tcPr>
            <w:tcW w:w="207" w:type="pct"/>
          </w:tcPr>
          <w:p w:rsidR="0036043F" w:rsidRPr="0036043F" w:rsidRDefault="0036043F" w:rsidP="002C2FDF">
            <w:pPr>
              <w:spacing w:after="200" w:line="276" w:lineRule="auto"/>
              <w:rPr>
                <w:rFonts w:eastAsia="Calibri"/>
                <w:b/>
                <w:snapToGrid w:val="0"/>
                <w:sz w:val="22"/>
                <w:szCs w:val="22"/>
                <w:lang w:eastAsia="en-US"/>
              </w:rPr>
            </w:pPr>
          </w:p>
        </w:tc>
        <w:tc>
          <w:tcPr>
            <w:tcW w:w="4793" w:type="pct"/>
            <w:gridSpan w:val="25"/>
          </w:tcPr>
          <w:p w:rsidR="0036043F" w:rsidRPr="0036043F" w:rsidRDefault="0036043F" w:rsidP="002C2FDF">
            <w:pPr>
              <w:spacing w:after="200" w:line="276" w:lineRule="auto"/>
              <w:jc w:val="both"/>
              <w:rPr>
                <w:rFonts w:eastAsia="Calibri"/>
                <w:b/>
                <w:snapToGrid w:val="0"/>
                <w:sz w:val="22"/>
                <w:szCs w:val="22"/>
                <w:lang w:eastAsia="en-US"/>
              </w:rPr>
            </w:pPr>
            <w:r w:rsidRPr="0036043F">
              <w:rPr>
                <w:rFonts w:eastAsia="Calibri"/>
                <w:b/>
                <w:snapToGrid w:val="0"/>
                <w:sz w:val="22"/>
                <w:szCs w:val="22"/>
                <w:lang w:eastAsia="en-US"/>
              </w:rPr>
              <w:t>2.2. Оптимизация бюджетной сети</w:t>
            </w: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2.2.1.</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Проведение оценки возможной оптимизации сети учреждений социальной сферы Сеченовского муниципального округа Нижегородской области путем реорганизации, ликвидации или преобразования муниципальных учреждений Сеченовского </w:t>
            </w:r>
            <w:r w:rsidRPr="0036043F">
              <w:rPr>
                <w:rFonts w:eastAsia="Calibri"/>
                <w:sz w:val="22"/>
                <w:szCs w:val="22"/>
                <w:lang w:eastAsia="en-US"/>
              </w:rPr>
              <w:lastRenderedPageBreak/>
              <w:t>муниципального округа в организации иных организационно-правовых форм</w:t>
            </w:r>
          </w:p>
        </w:tc>
        <w:tc>
          <w:tcPr>
            <w:tcW w:w="568"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lastRenderedPageBreak/>
              <w:t>В течение 2026 г.</w:t>
            </w:r>
          </w:p>
        </w:tc>
        <w:tc>
          <w:tcPr>
            <w:tcW w:w="660"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Главные распорядители бюджетных средств (субъекты бюджетного планирования)</w:t>
            </w:r>
          </w:p>
        </w:tc>
        <w:tc>
          <w:tcPr>
            <w:tcW w:w="791"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485"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295"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77" w:type="pct"/>
            <w:gridSpan w:val="5"/>
          </w:tcPr>
          <w:p w:rsidR="0036043F" w:rsidRPr="0036043F" w:rsidRDefault="0036043F" w:rsidP="002C2FDF">
            <w:pPr>
              <w:spacing w:after="200" w:line="276" w:lineRule="auto"/>
              <w:jc w:val="center"/>
              <w:rPr>
                <w:rFonts w:eastAsia="Calibri"/>
                <w:snapToGrid w:val="0"/>
                <w:sz w:val="22"/>
                <w:szCs w:val="22"/>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2.2.2.</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Проведение мероприятий по привлечению организаций, не являющихся муниципальными учреждениями, в процесс оказания муниципальных услуг</w:t>
            </w:r>
          </w:p>
        </w:tc>
        <w:tc>
          <w:tcPr>
            <w:tcW w:w="568"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t>В течение 2026 г.</w:t>
            </w:r>
          </w:p>
        </w:tc>
        <w:tc>
          <w:tcPr>
            <w:tcW w:w="660"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Главные распорядители бюджетных средств (субъекты бюджетного планирования)</w:t>
            </w:r>
          </w:p>
        </w:tc>
        <w:tc>
          <w:tcPr>
            <w:tcW w:w="788"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t>Отчет о проделанной работе</w:t>
            </w:r>
          </w:p>
        </w:tc>
        <w:tc>
          <w:tcPr>
            <w:tcW w:w="242"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485"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295"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77" w:type="pct"/>
            <w:gridSpan w:val="5"/>
          </w:tcPr>
          <w:p w:rsidR="0036043F" w:rsidRPr="0036043F" w:rsidRDefault="0036043F" w:rsidP="002C2FDF">
            <w:pPr>
              <w:spacing w:after="200" w:line="276" w:lineRule="auto"/>
              <w:jc w:val="center"/>
              <w:rPr>
                <w:rFonts w:eastAsia="Calibri"/>
                <w:snapToGrid w:val="0"/>
                <w:sz w:val="22"/>
                <w:szCs w:val="22"/>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2.2.3</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Проведение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их бюджета муниципального округа, установленных в нормативном правовом акте, регулирующем предоставление субсидий юридическим лицам </w:t>
            </w:r>
          </w:p>
        </w:tc>
        <w:tc>
          <w:tcPr>
            <w:tcW w:w="568"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t>Ежегодно, до 1 апреля года, следующего за отчетным</w:t>
            </w:r>
          </w:p>
        </w:tc>
        <w:tc>
          <w:tcPr>
            <w:tcW w:w="660"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Главные распорядители бюджетных средств (субъекты бюджетного планирования)</w:t>
            </w:r>
          </w:p>
        </w:tc>
        <w:tc>
          <w:tcPr>
            <w:tcW w:w="788"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Отчет о проделанной работе</w:t>
            </w:r>
          </w:p>
        </w:tc>
        <w:tc>
          <w:tcPr>
            <w:tcW w:w="242"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85"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95"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77" w:type="pct"/>
            <w:gridSpan w:val="5"/>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4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lastRenderedPageBreak/>
              <w:t>2.2.4</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Оптимизация субсидий бюджетным и автономным учреждениям на иные цели</w:t>
            </w:r>
          </w:p>
        </w:tc>
        <w:tc>
          <w:tcPr>
            <w:tcW w:w="568" w:type="pct"/>
            <w:gridSpan w:val="3"/>
          </w:tcPr>
          <w:p w:rsidR="0036043F" w:rsidRPr="0036043F" w:rsidRDefault="0036043F" w:rsidP="002C2FDF">
            <w:pPr>
              <w:spacing w:after="200" w:line="276" w:lineRule="auto"/>
              <w:rPr>
                <w:rFonts w:eastAsia="Calibri"/>
                <w:snapToGrid w:val="0"/>
                <w:sz w:val="22"/>
                <w:szCs w:val="22"/>
                <w:lang w:eastAsia="en-US"/>
              </w:rPr>
            </w:pPr>
            <w:r w:rsidRPr="0036043F">
              <w:rPr>
                <w:rFonts w:eastAsia="Calibri"/>
                <w:snapToGrid w:val="0"/>
                <w:sz w:val="22"/>
                <w:szCs w:val="22"/>
                <w:lang w:eastAsia="en-US"/>
              </w:rPr>
              <w:t>В течение 2026 г.</w:t>
            </w:r>
          </w:p>
        </w:tc>
        <w:tc>
          <w:tcPr>
            <w:tcW w:w="660"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Главные распорядители бюджетных средств (субъекты бюджетного планирования)</w:t>
            </w:r>
          </w:p>
        </w:tc>
        <w:tc>
          <w:tcPr>
            <w:tcW w:w="788"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Бюджетный эффект, тыс. рублей</w:t>
            </w:r>
          </w:p>
        </w:tc>
        <w:tc>
          <w:tcPr>
            <w:tcW w:w="242"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485"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500</w:t>
            </w:r>
          </w:p>
        </w:tc>
        <w:tc>
          <w:tcPr>
            <w:tcW w:w="295"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77" w:type="pct"/>
            <w:gridSpan w:val="5"/>
          </w:tcPr>
          <w:p w:rsidR="0036043F" w:rsidRPr="0036043F" w:rsidRDefault="0036043F" w:rsidP="002C2FDF">
            <w:pPr>
              <w:spacing w:after="200" w:line="276" w:lineRule="auto"/>
              <w:jc w:val="center"/>
              <w:rPr>
                <w:rFonts w:eastAsia="Calibri"/>
                <w:snapToGrid w:val="0"/>
                <w:sz w:val="22"/>
                <w:szCs w:val="22"/>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2.2.5.</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Оптимизация сети бюджетных учреждений (без учета «указных» категорий работников)</w:t>
            </w:r>
          </w:p>
        </w:tc>
        <w:tc>
          <w:tcPr>
            <w:tcW w:w="568" w:type="pct"/>
            <w:gridSpan w:val="3"/>
          </w:tcPr>
          <w:p w:rsidR="0036043F" w:rsidRPr="0036043F" w:rsidRDefault="0036043F" w:rsidP="002C2FDF">
            <w:pPr>
              <w:spacing w:after="200" w:line="276" w:lineRule="auto"/>
              <w:rPr>
                <w:rFonts w:eastAsia="Calibri"/>
                <w:snapToGrid w:val="0"/>
                <w:sz w:val="22"/>
                <w:szCs w:val="22"/>
                <w:lang w:eastAsia="en-US"/>
              </w:rPr>
            </w:pPr>
            <w:r w:rsidRPr="0036043F">
              <w:rPr>
                <w:rFonts w:eastAsia="Calibri"/>
                <w:sz w:val="22"/>
                <w:szCs w:val="22"/>
                <w:lang w:eastAsia="en-US"/>
              </w:rPr>
              <w:t>В течение 2026 - 2029 годов</w:t>
            </w:r>
          </w:p>
        </w:tc>
        <w:tc>
          <w:tcPr>
            <w:tcW w:w="660"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Главные распорядители бюджетных средств (субъекты бюджетного планирования)</w:t>
            </w:r>
          </w:p>
        </w:tc>
        <w:tc>
          <w:tcPr>
            <w:tcW w:w="788"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Бюджетный эффект, тыс. рублей</w:t>
            </w:r>
          </w:p>
        </w:tc>
        <w:tc>
          <w:tcPr>
            <w:tcW w:w="242"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485"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6 900</w:t>
            </w:r>
          </w:p>
        </w:tc>
        <w:tc>
          <w:tcPr>
            <w:tcW w:w="295" w:type="pct"/>
            <w:gridSpan w:val="4"/>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6 900</w:t>
            </w:r>
          </w:p>
        </w:tc>
        <w:tc>
          <w:tcPr>
            <w:tcW w:w="277" w:type="pct"/>
            <w:gridSpan w:val="5"/>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6 900</w:t>
            </w: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r w:rsidRPr="0036043F">
              <w:rPr>
                <w:rFonts w:eastAsia="Calibri"/>
                <w:snapToGrid w:val="0"/>
                <w:sz w:val="22"/>
                <w:szCs w:val="22"/>
                <w:lang w:eastAsia="en-US"/>
              </w:rPr>
              <w:t>6 900</w:t>
            </w: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2.2.6</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Выполнение плана доходов от приносящей доход деятельности подведомственными учреждениями</w:t>
            </w:r>
          </w:p>
        </w:tc>
        <w:tc>
          <w:tcPr>
            <w:tcW w:w="568"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t>В течение 2025 г.</w:t>
            </w:r>
          </w:p>
        </w:tc>
        <w:tc>
          <w:tcPr>
            <w:tcW w:w="660"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 xml:space="preserve">Администрация Сеченовского муниципального округа, </w:t>
            </w:r>
          </w:p>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 xml:space="preserve">Отдел культуры и туризма Администрации Сеченовского </w:t>
            </w:r>
            <w:r w:rsidRPr="0036043F">
              <w:rPr>
                <w:rFonts w:eastAsia="Calibri"/>
                <w:sz w:val="22"/>
                <w:szCs w:val="22"/>
                <w:lang w:eastAsia="en-US"/>
              </w:rPr>
              <w:lastRenderedPageBreak/>
              <w:t>муниципального округа</w:t>
            </w:r>
          </w:p>
        </w:tc>
        <w:tc>
          <w:tcPr>
            <w:tcW w:w="788"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lastRenderedPageBreak/>
              <w:t>Бюджетный эффект, тыс. рублей</w:t>
            </w:r>
          </w:p>
        </w:tc>
        <w:tc>
          <w:tcPr>
            <w:tcW w:w="242" w:type="pct"/>
            <w:gridSpan w:val="4"/>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6 300</w:t>
            </w:r>
          </w:p>
        </w:tc>
        <w:tc>
          <w:tcPr>
            <w:tcW w:w="485"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295"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77" w:type="pct"/>
            <w:gridSpan w:val="5"/>
          </w:tcPr>
          <w:p w:rsidR="0036043F" w:rsidRPr="0036043F" w:rsidRDefault="0036043F" w:rsidP="002C2FDF">
            <w:pPr>
              <w:spacing w:after="200" w:line="276" w:lineRule="auto"/>
              <w:jc w:val="center"/>
              <w:rPr>
                <w:rFonts w:eastAsia="Calibri"/>
                <w:snapToGrid w:val="0"/>
                <w:sz w:val="22"/>
                <w:szCs w:val="22"/>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rPr>
                <w:rFonts w:eastAsia="Calibri"/>
                <w:b/>
                <w:snapToGrid w:val="0"/>
                <w:sz w:val="22"/>
                <w:szCs w:val="22"/>
                <w:lang w:eastAsia="en-US"/>
              </w:rPr>
            </w:pPr>
          </w:p>
        </w:tc>
        <w:tc>
          <w:tcPr>
            <w:tcW w:w="4793" w:type="pct"/>
            <w:gridSpan w:val="25"/>
          </w:tcPr>
          <w:p w:rsidR="0036043F" w:rsidRPr="0036043F" w:rsidRDefault="0036043F" w:rsidP="002C2FDF">
            <w:pPr>
              <w:spacing w:after="200" w:line="276" w:lineRule="auto"/>
              <w:jc w:val="both"/>
              <w:rPr>
                <w:rFonts w:eastAsia="Calibri"/>
                <w:b/>
                <w:snapToGrid w:val="0"/>
                <w:sz w:val="22"/>
                <w:szCs w:val="22"/>
                <w:lang w:eastAsia="en-US"/>
              </w:rPr>
            </w:pPr>
            <w:r w:rsidRPr="0036043F">
              <w:rPr>
                <w:rFonts w:eastAsia="Calibri"/>
                <w:b/>
                <w:snapToGrid w:val="0"/>
                <w:sz w:val="22"/>
                <w:szCs w:val="22"/>
                <w:lang w:eastAsia="en-US"/>
              </w:rPr>
              <w:t>2.3. Совершенствование системы закупок для муниципальных нужд</w:t>
            </w: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2.3.1</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Обеспечение возврата в бюджет округа средств в объеме остатков субсидий, предоставленных бюджетным и автономным муниципальным учреждениям на финансовое обеспечение выполнения муниципальных заданий на оказание муниципальных услуг (выполнение работ), образовавшихся в связи с недостижением установленных муниципальным заданием показателей, характеризующих объем муниципальных услуг (работ), на основании отчета о выполнении муниципального задания, представленного органом, осуществляющим функции и полномочия учредителей в отношении муниципальных </w:t>
            </w:r>
            <w:r w:rsidRPr="0036043F">
              <w:rPr>
                <w:rFonts w:eastAsia="Calibri"/>
                <w:sz w:val="22"/>
                <w:szCs w:val="22"/>
                <w:lang w:eastAsia="en-US"/>
              </w:rPr>
              <w:lastRenderedPageBreak/>
              <w:t xml:space="preserve">бюджетных и автономных учреждений </w:t>
            </w:r>
          </w:p>
        </w:tc>
        <w:tc>
          <w:tcPr>
            <w:tcW w:w="568"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lastRenderedPageBreak/>
              <w:t>Ежегодно</w:t>
            </w:r>
            <w:r w:rsidRPr="0036043F">
              <w:rPr>
                <w:rFonts w:eastAsia="Calibri"/>
                <w:sz w:val="22"/>
                <w:szCs w:val="22"/>
                <w:lang w:val="en-US" w:eastAsia="en-US"/>
              </w:rPr>
              <w:t xml:space="preserve"> II</w:t>
            </w:r>
            <w:r w:rsidRPr="0036043F">
              <w:rPr>
                <w:rFonts w:eastAsia="Calibri"/>
                <w:sz w:val="22"/>
                <w:szCs w:val="22"/>
                <w:lang w:eastAsia="en-US"/>
              </w:rPr>
              <w:t xml:space="preserve"> квартал </w:t>
            </w:r>
          </w:p>
        </w:tc>
        <w:tc>
          <w:tcPr>
            <w:tcW w:w="660" w:type="pct"/>
            <w:gridSpan w:val="2"/>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Администрация Сеченовского муниципального округа Нижегородской области      Отдел культуры, Управление образования и спорта, Управление по благоустройству, организационно- правовое управление</w:t>
            </w:r>
          </w:p>
        </w:tc>
        <w:tc>
          <w:tcPr>
            <w:tcW w:w="788"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Отчет о проделанной работе</w:t>
            </w:r>
          </w:p>
        </w:tc>
        <w:tc>
          <w:tcPr>
            <w:tcW w:w="242"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85"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83"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88" w:type="pct"/>
            <w:gridSpan w:val="6"/>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2.3.2</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Формирование рекомендуемых предельных (максимальных) цен на товары, работы, услуги для муниципальных нужд Сеченовского муниципального округа, согласно постановлению Правительства Нижегородской области от 30 января 2008 года № 22 «О формировании рекомендуемых предельных (максимальных) цен на товары, работы, услуги для муниципальных нужд Сеченовского муниципального округа, нужд муниципальных бюджетных и автономных учреждений Сеченовского муниципального округа»</w:t>
            </w:r>
          </w:p>
        </w:tc>
        <w:tc>
          <w:tcPr>
            <w:tcW w:w="568"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2025 - 2029 годов</w:t>
            </w:r>
          </w:p>
        </w:tc>
        <w:tc>
          <w:tcPr>
            <w:tcW w:w="660" w:type="pct"/>
            <w:gridSpan w:val="2"/>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Отдел экономики, прогнозирования, инвестиций и инноваций Администрации Сеченовского муниципального округа,    Главные распорядители бюджетных средств (субъекты бюджетного планирования)</w:t>
            </w:r>
          </w:p>
        </w:tc>
        <w:tc>
          <w:tcPr>
            <w:tcW w:w="788"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t>Отчет о проделанной работе</w:t>
            </w:r>
          </w:p>
        </w:tc>
        <w:tc>
          <w:tcPr>
            <w:tcW w:w="242"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485"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283"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288" w:type="pct"/>
            <w:gridSpan w:val="6"/>
          </w:tcPr>
          <w:p w:rsidR="0036043F" w:rsidRPr="0036043F" w:rsidRDefault="0036043F" w:rsidP="002C2FDF">
            <w:pPr>
              <w:spacing w:after="200" w:line="276" w:lineRule="auto"/>
              <w:jc w:val="center"/>
              <w:rPr>
                <w:rFonts w:eastAsia="Calibri"/>
                <w:snapToGrid w:val="0"/>
                <w:sz w:val="22"/>
                <w:szCs w:val="22"/>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2.3.3</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Централизация закупок для муниципальных заказчиков и муниципальных бюджетных учреждений Сеченовского </w:t>
            </w:r>
            <w:r w:rsidRPr="0036043F">
              <w:rPr>
                <w:rFonts w:eastAsia="Calibri"/>
                <w:sz w:val="22"/>
                <w:szCs w:val="22"/>
                <w:lang w:eastAsia="en-US"/>
              </w:rPr>
              <w:lastRenderedPageBreak/>
              <w:t>муниципального округа согласно постановлению Администрации Сеченовского муниципального округа  Нижегородской области от19.12.2022 г. № 201 № «Об утверждении Порядка взаимодействия уполномоченного органа на определение поставщиков (подрядчиков, исполнителей)  для муниципальных заказчиков, муниципальных бюджетных учреждений и муниципальных унитарных предприятий Сеченовского муниципального округа Нижегородской области и муниципальных заказчиков, муниципальных бюджетных учреждений и муниципальных унитарных предприятий Сеченовского муниципального округа Нижегородской области»</w:t>
            </w:r>
          </w:p>
        </w:tc>
        <w:tc>
          <w:tcPr>
            <w:tcW w:w="568" w:type="pct"/>
            <w:gridSpan w:val="3"/>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lastRenderedPageBreak/>
              <w:t>В течение 2025 - 2029 годов</w:t>
            </w:r>
          </w:p>
        </w:tc>
        <w:tc>
          <w:tcPr>
            <w:tcW w:w="660"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 xml:space="preserve">Отдел экономики, прогнозирования, инвестиций и </w:t>
            </w:r>
            <w:r w:rsidRPr="0036043F">
              <w:rPr>
                <w:rFonts w:eastAsia="Calibri"/>
                <w:sz w:val="22"/>
                <w:szCs w:val="22"/>
                <w:lang w:eastAsia="en-US"/>
              </w:rPr>
              <w:lastRenderedPageBreak/>
              <w:t>инноваций Администрации Сеченовского муниципального округа</w:t>
            </w:r>
          </w:p>
        </w:tc>
        <w:tc>
          <w:tcPr>
            <w:tcW w:w="788" w:type="pct"/>
            <w:gridSpan w:val="2"/>
          </w:tcPr>
          <w:p w:rsidR="0036043F" w:rsidRPr="0036043F" w:rsidRDefault="0036043F" w:rsidP="002C2FDF">
            <w:pPr>
              <w:spacing w:after="200" w:line="276" w:lineRule="auto"/>
              <w:rPr>
                <w:rFonts w:eastAsia="Calibri"/>
                <w:snapToGrid w:val="0"/>
                <w:sz w:val="22"/>
                <w:szCs w:val="22"/>
                <w:lang w:eastAsia="en-US"/>
              </w:rPr>
            </w:pPr>
            <w:r w:rsidRPr="0036043F">
              <w:rPr>
                <w:rFonts w:eastAsia="Calibri"/>
                <w:snapToGrid w:val="0"/>
                <w:sz w:val="22"/>
                <w:szCs w:val="22"/>
                <w:lang w:eastAsia="en-US"/>
              </w:rPr>
              <w:lastRenderedPageBreak/>
              <w:t>Экономия по результатам централизованных закупок, тыс. рублей</w:t>
            </w:r>
          </w:p>
        </w:tc>
        <w:tc>
          <w:tcPr>
            <w:tcW w:w="237"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3 500</w:t>
            </w:r>
          </w:p>
        </w:tc>
        <w:tc>
          <w:tcPr>
            <w:tcW w:w="483" w:type="pct"/>
            <w:gridSpan w:val="3"/>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2 600</w:t>
            </w:r>
          </w:p>
        </w:tc>
        <w:tc>
          <w:tcPr>
            <w:tcW w:w="290" w:type="pct"/>
            <w:gridSpan w:val="4"/>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2 600</w:t>
            </w:r>
          </w:p>
        </w:tc>
        <w:tc>
          <w:tcPr>
            <w:tcW w:w="288" w:type="pct"/>
            <w:gridSpan w:val="6"/>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2 600</w:t>
            </w:r>
          </w:p>
        </w:tc>
        <w:tc>
          <w:tcPr>
            <w:tcW w:w="243" w:type="pct"/>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2 600</w:t>
            </w:r>
          </w:p>
        </w:tc>
      </w:tr>
      <w:tr w:rsidR="0036043F" w:rsidRPr="0036043F" w:rsidTr="002C2FDF">
        <w:trPr>
          <w:trHeight w:val="2"/>
        </w:trPr>
        <w:tc>
          <w:tcPr>
            <w:tcW w:w="207" w:type="pct"/>
          </w:tcPr>
          <w:p w:rsidR="0036043F" w:rsidRPr="0036043F" w:rsidRDefault="0036043F" w:rsidP="002C2FDF">
            <w:pPr>
              <w:spacing w:after="200" w:line="276" w:lineRule="auto"/>
              <w:rPr>
                <w:rFonts w:eastAsia="Calibri"/>
                <w:b/>
                <w:snapToGrid w:val="0"/>
                <w:sz w:val="22"/>
                <w:szCs w:val="22"/>
                <w:lang w:eastAsia="en-US"/>
              </w:rPr>
            </w:pPr>
          </w:p>
        </w:tc>
        <w:tc>
          <w:tcPr>
            <w:tcW w:w="4793" w:type="pct"/>
            <w:gridSpan w:val="25"/>
          </w:tcPr>
          <w:p w:rsidR="0036043F" w:rsidRPr="0036043F" w:rsidRDefault="0036043F" w:rsidP="002C2FDF">
            <w:pPr>
              <w:spacing w:after="200" w:line="276" w:lineRule="auto"/>
              <w:jc w:val="both"/>
              <w:rPr>
                <w:rFonts w:eastAsia="Calibri"/>
                <w:b/>
                <w:snapToGrid w:val="0"/>
                <w:sz w:val="22"/>
                <w:szCs w:val="22"/>
                <w:lang w:eastAsia="en-US"/>
              </w:rPr>
            </w:pPr>
            <w:r w:rsidRPr="0036043F">
              <w:rPr>
                <w:rFonts w:eastAsia="Calibri"/>
                <w:b/>
                <w:snapToGrid w:val="0"/>
                <w:sz w:val="22"/>
                <w:szCs w:val="22"/>
                <w:lang w:eastAsia="en-US"/>
              </w:rPr>
              <w:t>2.4. Оптимизация инвестиционных расходов, субсидий юридическим лицам и дебиторской задолженности</w:t>
            </w: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lastRenderedPageBreak/>
              <w:t>2.4.1.</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Наличие в правовых актах (в части условий и порядка предоставления субсидий), регулирующих предоставление из бюджета муниципального округа субсидий, в том числе грантов в форме субсидий юридическим лицам, индивидуальным предпринимателям, производителям товаров, работ, услуг, за исключением сельскохозяйственных товаропроизводителей, и проведение отборов получателей указанных субсидий, в том числе грантов в форме субсидий, требования оь отсутствии или не превышения размера, определенного пунктом 3 статьи 47 Налогового кодекса Российской Федерации, у получателя субсидии (участника отбора) на едином налоговом счете задолженности по уплате налогов, сборов и страховых взносов в бюджеты бюджетный системы Российской Федерации. </w:t>
            </w:r>
            <w:r w:rsidRPr="0036043F">
              <w:rPr>
                <w:rFonts w:eastAsia="Calibri"/>
                <w:sz w:val="22"/>
                <w:szCs w:val="22"/>
                <w:lang w:eastAsia="en-US"/>
              </w:rPr>
              <w:lastRenderedPageBreak/>
              <w:t>Норма не распространяется на субсидии, в том числе гранты в форме субсидий, источником финансового обеспечения расходных обязательств которых являются межбюджетные трансферты из областного бюджета</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lastRenderedPageBreak/>
              <w:t>Ежегодно</w:t>
            </w:r>
          </w:p>
        </w:tc>
        <w:tc>
          <w:tcPr>
            <w:tcW w:w="657" w:type="pct"/>
            <w:gridSpan w:val="2"/>
          </w:tcPr>
          <w:p w:rsidR="0036043F" w:rsidRPr="0036043F" w:rsidRDefault="0036043F" w:rsidP="002C2FDF">
            <w:pPr>
              <w:spacing w:after="200" w:line="276" w:lineRule="auto"/>
              <w:jc w:val="center"/>
              <w:rPr>
                <w:rFonts w:eastAsia="Calibri"/>
                <w:sz w:val="22"/>
                <w:szCs w:val="22"/>
                <w:lang w:eastAsia="en-US"/>
              </w:rPr>
            </w:pPr>
            <w:r w:rsidRPr="0036043F">
              <w:rPr>
                <w:color w:val="000000"/>
                <w:spacing w:val="-3"/>
                <w:sz w:val="22"/>
                <w:szCs w:val="22"/>
              </w:rPr>
              <w:t>Главные распорядители бюджетных средств (субъекты бюджетного планирования)</w:t>
            </w:r>
          </w:p>
        </w:tc>
        <w:tc>
          <w:tcPr>
            <w:tcW w:w="79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487"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90"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88" w:type="pct"/>
            <w:gridSpan w:val="6"/>
          </w:tcPr>
          <w:p w:rsidR="0036043F" w:rsidRPr="0036043F" w:rsidRDefault="0036043F" w:rsidP="002C2FDF">
            <w:pPr>
              <w:spacing w:after="200" w:line="276" w:lineRule="auto"/>
              <w:jc w:val="center"/>
              <w:rPr>
                <w:rFonts w:eastAsia="Calibri"/>
                <w:snapToGrid w:val="0"/>
                <w:sz w:val="22"/>
                <w:szCs w:val="22"/>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2.4.2.</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Осуществление анализа хода строительства (реконструкции) объектов в рамках реализации адресной инвестиционной программы Нижегородской области с целью оптимизации бюджетных инвестиций</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Ежеквартально</w:t>
            </w:r>
          </w:p>
        </w:tc>
        <w:tc>
          <w:tcPr>
            <w:tcW w:w="657" w:type="pct"/>
            <w:gridSpan w:val="2"/>
          </w:tcPr>
          <w:p w:rsidR="0036043F" w:rsidRPr="0036043F" w:rsidRDefault="0036043F" w:rsidP="002C2FDF">
            <w:pPr>
              <w:spacing w:after="200" w:line="276" w:lineRule="auto"/>
              <w:jc w:val="center"/>
              <w:rPr>
                <w:color w:val="000000"/>
                <w:spacing w:val="-3"/>
                <w:sz w:val="22"/>
                <w:szCs w:val="22"/>
              </w:rPr>
            </w:pPr>
            <w:r w:rsidRPr="0036043F">
              <w:rPr>
                <w:color w:val="000000"/>
                <w:spacing w:val="-3"/>
                <w:sz w:val="22"/>
                <w:szCs w:val="22"/>
              </w:rPr>
              <w:t>Управление капитального строительства, ЖКХ, жилищной политики и жилищного фонда Администрации Сеченовского муниципального округа</w:t>
            </w:r>
          </w:p>
        </w:tc>
        <w:tc>
          <w:tcPr>
            <w:tcW w:w="792" w:type="pct"/>
            <w:gridSpan w:val="2"/>
          </w:tcPr>
          <w:p w:rsidR="0036043F" w:rsidRPr="0036043F" w:rsidRDefault="0036043F" w:rsidP="002C2FDF">
            <w:pPr>
              <w:spacing w:after="200" w:line="276" w:lineRule="auto"/>
              <w:rPr>
                <w:rFonts w:eastAsia="Calibri"/>
                <w:snapToGrid w:val="0"/>
                <w:sz w:val="22"/>
                <w:szCs w:val="22"/>
                <w:lang w:eastAsia="en-US"/>
              </w:rPr>
            </w:pPr>
            <w:r w:rsidRPr="0036043F">
              <w:rPr>
                <w:rFonts w:eastAsia="Calibri"/>
                <w:snapToGrid w:val="0"/>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487"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90"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88" w:type="pct"/>
            <w:gridSpan w:val="6"/>
          </w:tcPr>
          <w:p w:rsidR="0036043F" w:rsidRPr="0036043F" w:rsidRDefault="0036043F" w:rsidP="002C2FDF">
            <w:pPr>
              <w:spacing w:after="200" w:line="276" w:lineRule="auto"/>
              <w:jc w:val="center"/>
              <w:rPr>
                <w:rFonts w:eastAsia="Calibri"/>
                <w:snapToGrid w:val="0"/>
                <w:sz w:val="22"/>
                <w:szCs w:val="22"/>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2.4.3.</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Осуществление взаимодействия с областными органами исполнительной власти по подготовке, направлению и сопровождению заявок Сеченовского муниципального </w:t>
            </w:r>
            <w:r w:rsidRPr="0036043F">
              <w:rPr>
                <w:rFonts w:eastAsia="Calibri"/>
                <w:sz w:val="22"/>
                <w:szCs w:val="22"/>
                <w:lang w:eastAsia="en-US"/>
              </w:rPr>
              <w:lastRenderedPageBreak/>
              <w:t>округа на включение объектов и мероприятий Сеченовского муниципального округа в государственные программы Нижегородской области</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lastRenderedPageBreak/>
              <w:t>Ежемесячно</w:t>
            </w:r>
          </w:p>
        </w:tc>
        <w:tc>
          <w:tcPr>
            <w:tcW w:w="657" w:type="pct"/>
            <w:gridSpan w:val="2"/>
          </w:tcPr>
          <w:p w:rsidR="0036043F" w:rsidRPr="0036043F" w:rsidRDefault="0036043F" w:rsidP="002C2FDF">
            <w:pPr>
              <w:spacing w:after="200" w:line="276" w:lineRule="auto"/>
              <w:jc w:val="center"/>
              <w:rPr>
                <w:color w:val="000000"/>
                <w:spacing w:val="-3"/>
                <w:sz w:val="22"/>
                <w:szCs w:val="22"/>
              </w:rPr>
            </w:pPr>
            <w:r w:rsidRPr="0036043F">
              <w:rPr>
                <w:color w:val="000000"/>
                <w:spacing w:val="-3"/>
                <w:sz w:val="22"/>
                <w:szCs w:val="22"/>
              </w:rPr>
              <w:t xml:space="preserve">Управление капитального строительства, ЖКХ, жилищной политики и жилищного </w:t>
            </w:r>
            <w:r w:rsidRPr="0036043F">
              <w:rPr>
                <w:color w:val="000000"/>
                <w:spacing w:val="-3"/>
                <w:sz w:val="22"/>
                <w:szCs w:val="22"/>
              </w:rPr>
              <w:lastRenderedPageBreak/>
              <w:t>фонда Администрации Сеченовского муниципального округа</w:t>
            </w:r>
          </w:p>
        </w:tc>
        <w:tc>
          <w:tcPr>
            <w:tcW w:w="792" w:type="pct"/>
            <w:gridSpan w:val="2"/>
          </w:tcPr>
          <w:p w:rsidR="0036043F" w:rsidRPr="0036043F" w:rsidRDefault="0036043F" w:rsidP="002C2FDF">
            <w:pPr>
              <w:spacing w:after="200" w:line="276" w:lineRule="auto"/>
              <w:rPr>
                <w:rFonts w:eastAsia="Calibri"/>
                <w:snapToGrid w:val="0"/>
                <w:sz w:val="22"/>
                <w:szCs w:val="22"/>
                <w:lang w:eastAsia="en-US"/>
              </w:rPr>
            </w:pPr>
            <w:r w:rsidRPr="0036043F">
              <w:rPr>
                <w:rFonts w:eastAsia="Calibri"/>
                <w:snapToGrid w:val="0"/>
                <w:sz w:val="22"/>
                <w:szCs w:val="22"/>
                <w:lang w:eastAsia="en-US"/>
              </w:rPr>
              <w:lastRenderedPageBreak/>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487"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90"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88" w:type="pct"/>
            <w:gridSpan w:val="6"/>
          </w:tcPr>
          <w:p w:rsidR="0036043F" w:rsidRPr="0036043F" w:rsidRDefault="0036043F" w:rsidP="002C2FDF">
            <w:pPr>
              <w:spacing w:after="200" w:line="276" w:lineRule="auto"/>
              <w:jc w:val="center"/>
              <w:rPr>
                <w:rFonts w:eastAsia="Calibri"/>
                <w:snapToGrid w:val="0"/>
                <w:sz w:val="22"/>
                <w:szCs w:val="22"/>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2.4.4.</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Оптимизация расходов на капитальные вложения (без учета межбюджетных трансфертов из областного бюджета</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 xml:space="preserve">В течение 2026 г. </w:t>
            </w:r>
          </w:p>
        </w:tc>
        <w:tc>
          <w:tcPr>
            <w:tcW w:w="657" w:type="pct"/>
            <w:gridSpan w:val="2"/>
          </w:tcPr>
          <w:p w:rsidR="0036043F" w:rsidRPr="0036043F" w:rsidRDefault="0036043F" w:rsidP="002C2FDF">
            <w:pPr>
              <w:spacing w:after="200" w:line="276" w:lineRule="auto"/>
              <w:jc w:val="center"/>
              <w:rPr>
                <w:color w:val="000000"/>
                <w:spacing w:val="-3"/>
                <w:sz w:val="22"/>
                <w:szCs w:val="22"/>
              </w:rPr>
            </w:pPr>
            <w:r w:rsidRPr="0036043F">
              <w:rPr>
                <w:color w:val="000000"/>
                <w:spacing w:val="-3"/>
                <w:sz w:val="22"/>
                <w:szCs w:val="22"/>
              </w:rPr>
              <w:t xml:space="preserve">Управление капитального строительства, ЖКХ, жилищной политики и жилищного фонда Администрации Сеченовского муниципального округа </w:t>
            </w:r>
          </w:p>
          <w:p w:rsidR="0036043F" w:rsidRPr="0036043F" w:rsidRDefault="0036043F" w:rsidP="002C2FDF">
            <w:pPr>
              <w:spacing w:after="200" w:line="276" w:lineRule="auto"/>
              <w:jc w:val="center"/>
              <w:rPr>
                <w:color w:val="000000"/>
                <w:spacing w:val="-3"/>
                <w:sz w:val="22"/>
                <w:szCs w:val="22"/>
              </w:rPr>
            </w:pPr>
            <w:r w:rsidRPr="0036043F">
              <w:rPr>
                <w:color w:val="000000"/>
                <w:spacing w:val="-3"/>
                <w:sz w:val="22"/>
                <w:szCs w:val="22"/>
              </w:rPr>
              <w:t xml:space="preserve">Главные распорядители бюджетных средств (субъекты бюджетного планирования </w:t>
            </w:r>
          </w:p>
        </w:tc>
        <w:tc>
          <w:tcPr>
            <w:tcW w:w="792" w:type="pct"/>
            <w:gridSpan w:val="2"/>
          </w:tcPr>
          <w:p w:rsidR="0036043F" w:rsidRPr="0036043F" w:rsidRDefault="0036043F" w:rsidP="002C2FDF">
            <w:pPr>
              <w:spacing w:after="200" w:line="276" w:lineRule="auto"/>
              <w:rPr>
                <w:rFonts w:eastAsia="Calibri"/>
                <w:snapToGrid w:val="0"/>
                <w:sz w:val="22"/>
                <w:szCs w:val="22"/>
                <w:lang w:eastAsia="en-US"/>
              </w:rPr>
            </w:pPr>
            <w:r w:rsidRPr="0036043F">
              <w:rPr>
                <w:rFonts w:eastAsia="Calibri"/>
                <w:snapToGrid w:val="0"/>
                <w:sz w:val="22"/>
                <w:szCs w:val="22"/>
                <w:lang w:eastAsia="en-US"/>
              </w:rPr>
              <w:t>Бюджетный эффект, млн. рублей</w:t>
            </w:r>
          </w:p>
        </w:tc>
        <w:tc>
          <w:tcPr>
            <w:tcW w:w="239" w:type="pct"/>
            <w:gridSpan w:val="3"/>
          </w:tcPr>
          <w:p w:rsidR="0036043F" w:rsidRPr="0036043F" w:rsidRDefault="0036043F" w:rsidP="002C2FDF">
            <w:pPr>
              <w:spacing w:after="200" w:line="276" w:lineRule="auto"/>
              <w:jc w:val="center"/>
              <w:rPr>
                <w:rFonts w:eastAsia="Calibri"/>
                <w:snapToGrid w:val="0"/>
                <w:sz w:val="22"/>
                <w:szCs w:val="22"/>
                <w:lang w:eastAsia="en-US"/>
              </w:rPr>
            </w:pPr>
          </w:p>
        </w:tc>
        <w:tc>
          <w:tcPr>
            <w:tcW w:w="487" w:type="pct"/>
            <w:gridSpan w:val="4"/>
          </w:tcPr>
          <w:p w:rsidR="0036043F" w:rsidRPr="0036043F" w:rsidRDefault="0036043F" w:rsidP="002C2FDF">
            <w:pPr>
              <w:spacing w:after="200" w:line="276" w:lineRule="auto"/>
              <w:jc w:val="center"/>
              <w:rPr>
                <w:rFonts w:eastAsia="Calibri"/>
                <w:snapToGrid w:val="0"/>
                <w:sz w:val="22"/>
                <w:szCs w:val="22"/>
                <w:lang w:eastAsia="en-US"/>
              </w:rPr>
            </w:pPr>
            <w:r w:rsidRPr="0036043F">
              <w:rPr>
                <w:rFonts w:eastAsia="Calibri"/>
                <w:snapToGrid w:val="0"/>
                <w:sz w:val="22"/>
                <w:szCs w:val="22"/>
                <w:lang w:eastAsia="en-US"/>
              </w:rPr>
              <w:t>1 500</w:t>
            </w:r>
          </w:p>
        </w:tc>
        <w:tc>
          <w:tcPr>
            <w:tcW w:w="290" w:type="pct"/>
            <w:gridSpan w:val="4"/>
          </w:tcPr>
          <w:p w:rsidR="0036043F" w:rsidRPr="0036043F" w:rsidRDefault="0036043F" w:rsidP="002C2FDF">
            <w:pPr>
              <w:spacing w:after="200" w:line="276" w:lineRule="auto"/>
              <w:jc w:val="center"/>
              <w:rPr>
                <w:rFonts w:eastAsia="Calibri"/>
                <w:snapToGrid w:val="0"/>
                <w:sz w:val="22"/>
                <w:szCs w:val="22"/>
                <w:lang w:eastAsia="en-US"/>
              </w:rPr>
            </w:pPr>
          </w:p>
        </w:tc>
        <w:tc>
          <w:tcPr>
            <w:tcW w:w="288" w:type="pct"/>
            <w:gridSpan w:val="6"/>
          </w:tcPr>
          <w:p w:rsidR="0036043F" w:rsidRPr="0036043F" w:rsidRDefault="0036043F" w:rsidP="002C2FDF">
            <w:pPr>
              <w:spacing w:after="200" w:line="276" w:lineRule="auto"/>
              <w:jc w:val="center"/>
              <w:rPr>
                <w:rFonts w:eastAsia="Calibri"/>
                <w:snapToGrid w:val="0"/>
                <w:sz w:val="22"/>
                <w:szCs w:val="22"/>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lang w:eastAsia="en-US"/>
              </w:rPr>
            </w:pPr>
          </w:p>
        </w:tc>
      </w:tr>
      <w:tr w:rsidR="0036043F" w:rsidRPr="0036043F" w:rsidTr="002C2FDF">
        <w:trPr>
          <w:trHeight w:val="2"/>
        </w:trPr>
        <w:tc>
          <w:tcPr>
            <w:tcW w:w="207" w:type="pct"/>
          </w:tcPr>
          <w:p w:rsidR="0036043F" w:rsidRPr="0036043F" w:rsidRDefault="0036043F" w:rsidP="002C2FDF">
            <w:pPr>
              <w:spacing w:after="200" w:line="276" w:lineRule="auto"/>
              <w:rPr>
                <w:rFonts w:eastAsia="Calibri"/>
                <w:b/>
                <w:snapToGrid w:val="0"/>
                <w:sz w:val="22"/>
                <w:szCs w:val="22"/>
                <w:lang w:eastAsia="en-US"/>
              </w:rPr>
            </w:pPr>
          </w:p>
        </w:tc>
        <w:tc>
          <w:tcPr>
            <w:tcW w:w="4793" w:type="pct"/>
            <w:gridSpan w:val="25"/>
          </w:tcPr>
          <w:p w:rsidR="0036043F" w:rsidRPr="0036043F" w:rsidRDefault="0036043F" w:rsidP="002C2FDF">
            <w:pPr>
              <w:spacing w:after="200" w:line="276" w:lineRule="auto"/>
              <w:jc w:val="both"/>
              <w:rPr>
                <w:rFonts w:eastAsia="Calibri"/>
                <w:b/>
                <w:snapToGrid w:val="0"/>
                <w:sz w:val="22"/>
                <w:szCs w:val="22"/>
                <w:lang w:eastAsia="en-US"/>
              </w:rPr>
            </w:pPr>
            <w:r w:rsidRPr="0036043F">
              <w:rPr>
                <w:rFonts w:eastAsia="Calibri"/>
                <w:b/>
                <w:snapToGrid w:val="0"/>
                <w:sz w:val="22"/>
                <w:szCs w:val="22"/>
                <w:lang w:eastAsia="en-US"/>
              </w:rPr>
              <w:t>2.5. Планирование бюджета округа</w:t>
            </w: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lastRenderedPageBreak/>
              <w:t>2.5.1.</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Анализ хода реализации и оценки эффективности муниципальных программ Сеченовского муниципального округа</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Ежегодно</w:t>
            </w:r>
          </w:p>
        </w:tc>
        <w:tc>
          <w:tcPr>
            <w:tcW w:w="657" w:type="pct"/>
            <w:gridSpan w:val="2"/>
            <w:vMerge w:val="restart"/>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Отдел экономики, прогнозирования, инвестиций и инноваций Администрации Сеченовского муниципального округа</w:t>
            </w:r>
          </w:p>
        </w:tc>
        <w:tc>
          <w:tcPr>
            <w:tcW w:w="79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72"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316" w:type="pct"/>
            <w:gridSpan w:val="6"/>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77" w:type="pct"/>
            <w:gridSpan w:val="5"/>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107"/>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2.5.2.</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Актуализация нормативных правовых актов::</w:t>
            </w:r>
          </w:p>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-Порядок разработки, реализации и оценки эффективности муниципальных программ в Сеченовском  муниципального округа, утвержденный постановлением Администрации от 21 ноября 2022 года № 42.</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2025-2029 годов</w:t>
            </w:r>
          </w:p>
        </w:tc>
        <w:tc>
          <w:tcPr>
            <w:tcW w:w="657" w:type="pct"/>
            <w:gridSpan w:val="2"/>
            <w:vMerge/>
          </w:tcPr>
          <w:p w:rsidR="0036043F" w:rsidRPr="0036043F" w:rsidRDefault="0036043F" w:rsidP="002C2FDF">
            <w:pPr>
              <w:spacing w:after="200" w:line="276" w:lineRule="auto"/>
              <w:jc w:val="center"/>
              <w:rPr>
                <w:rFonts w:eastAsia="Calibri"/>
                <w:sz w:val="22"/>
                <w:szCs w:val="22"/>
                <w:lang w:eastAsia="en-US"/>
              </w:rPr>
            </w:pPr>
          </w:p>
        </w:tc>
        <w:tc>
          <w:tcPr>
            <w:tcW w:w="79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При необходимости</w:t>
            </w:r>
          </w:p>
        </w:tc>
        <w:tc>
          <w:tcPr>
            <w:tcW w:w="239"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72"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316" w:type="pct"/>
            <w:gridSpan w:val="6"/>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77" w:type="pct"/>
            <w:gridSpan w:val="5"/>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2.5.3.</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Утверждение бюджетного прогноза на долгосрочный период </w:t>
            </w:r>
          </w:p>
          <w:p w:rsidR="0036043F" w:rsidRPr="0036043F" w:rsidRDefault="0036043F" w:rsidP="002C2FDF">
            <w:pPr>
              <w:spacing w:after="200" w:line="276" w:lineRule="auto"/>
              <w:jc w:val="both"/>
              <w:rPr>
                <w:rFonts w:eastAsia="Calibri"/>
                <w:sz w:val="22"/>
                <w:szCs w:val="22"/>
                <w:lang w:eastAsia="en-US"/>
              </w:rPr>
            </w:pPr>
          </w:p>
          <w:p w:rsidR="0036043F" w:rsidRPr="0036043F" w:rsidRDefault="0036043F" w:rsidP="002C2FDF">
            <w:pPr>
              <w:spacing w:after="200" w:line="276" w:lineRule="auto"/>
              <w:jc w:val="both"/>
              <w:rPr>
                <w:rFonts w:eastAsia="Calibri"/>
                <w:sz w:val="22"/>
                <w:szCs w:val="22"/>
                <w:lang w:eastAsia="en-US"/>
              </w:rPr>
            </w:pPr>
          </w:p>
          <w:p w:rsidR="0036043F" w:rsidRPr="0036043F" w:rsidRDefault="0036043F" w:rsidP="002C2FDF">
            <w:pPr>
              <w:spacing w:after="200" w:line="276" w:lineRule="auto"/>
              <w:jc w:val="both"/>
              <w:rPr>
                <w:rFonts w:eastAsia="Calibri"/>
                <w:sz w:val="22"/>
                <w:szCs w:val="22"/>
                <w:lang w:eastAsia="en-US"/>
              </w:rPr>
            </w:pPr>
          </w:p>
          <w:p w:rsidR="0036043F" w:rsidRPr="0036043F" w:rsidRDefault="0036043F" w:rsidP="002C2FDF">
            <w:pPr>
              <w:spacing w:after="200" w:line="276" w:lineRule="auto"/>
              <w:jc w:val="both"/>
              <w:rPr>
                <w:rFonts w:eastAsia="Calibri"/>
                <w:sz w:val="22"/>
                <w:szCs w:val="22"/>
                <w:lang w:eastAsia="en-US"/>
              </w:rPr>
            </w:pPr>
          </w:p>
          <w:p w:rsidR="0036043F" w:rsidRPr="0036043F" w:rsidRDefault="0036043F" w:rsidP="002C2FDF">
            <w:pPr>
              <w:spacing w:after="200" w:line="276" w:lineRule="auto"/>
              <w:jc w:val="both"/>
              <w:rPr>
                <w:rFonts w:eastAsia="Calibri"/>
                <w:sz w:val="22"/>
                <w:szCs w:val="22"/>
                <w:lang w:eastAsia="en-US"/>
              </w:rPr>
            </w:pP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2025-2029 годов</w:t>
            </w:r>
          </w:p>
        </w:tc>
        <w:tc>
          <w:tcPr>
            <w:tcW w:w="657"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Финансовое управление Администрации Сеченовского муниципального округа Нижегородской области</w:t>
            </w:r>
          </w:p>
        </w:tc>
        <w:tc>
          <w:tcPr>
            <w:tcW w:w="79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Принятие нормативных правовых актов</w:t>
            </w:r>
          </w:p>
        </w:tc>
        <w:tc>
          <w:tcPr>
            <w:tcW w:w="239"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72"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316" w:type="pct"/>
            <w:gridSpan w:val="6"/>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77" w:type="pct"/>
            <w:gridSpan w:val="5"/>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rPr>
                <w:rFonts w:eastAsia="Calibri"/>
                <w:b/>
                <w:snapToGrid w:val="0"/>
                <w:sz w:val="22"/>
                <w:szCs w:val="22"/>
                <w:lang w:eastAsia="en-US"/>
              </w:rPr>
            </w:pPr>
          </w:p>
        </w:tc>
        <w:tc>
          <w:tcPr>
            <w:tcW w:w="4793" w:type="pct"/>
            <w:gridSpan w:val="25"/>
          </w:tcPr>
          <w:p w:rsidR="0036043F" w:rsidRPr="0036043F" w:rsidRDefault="0036043F" w:rsidP="002C2FDF">
            <w:pPr>
              <w:spacing w:after="200" w:line="276" w:lineRule="auto"/>
              <w:jc w:val="both"/>
              <w:rPr>
                <w:rFonts w:eastAsia="Calibri"/>
                <w:b/>
                <w:snapToGrid w:val="0"/>
                <w:sz w:val="22"/>
                <w:szCs w:val="22"/>
                <w:lang w:eastAsia="en-US"/>
              </w:rPr>
            </w:pPr>
            <w:r w:rsidRPr="0036043F">
              <w:rPr>
                <w:rFonts w:eastAsia="Calibri"/>
                <w:b/>
                <w:snapToGrid w:val="0"/>
                <w:sz w:val="22"/>
                <w:szCs w:val="22"/>
                <w:lang w:eastAsia="en-US"/>
              </w:rPr>
              <w:t>2.6. Совершенствование контрольной деятельности</w:t>
            </w: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2.6.1.</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Осуществление внутреннего муниципального финансового контроля в сфере бюджетных правоотношений</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2025-2029 годов</w:t>
            </w:r>
          </w:p>
        </w:tc>
        <w:tc>
          <w:tcPr>
            <w:tcW w:w="657"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Финансовое управление Администрации Сеченовского муниципального округа</w:t>
            </w:r>
          </w:p>
        </w:tc>
        <w:tc>
          <w:tcPr>
            <w:tcW w:w="79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95" w:type="pct"/>
            <w:gridSpan w:val="6"/>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306"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63"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2.6.2.</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Осуществление контроля за соблюдением требований законодательства о контрактной системе </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2025-2029 годов</w:t>
            </w:r>
          </w:p>
        </w:tc>
        <w:tc>
          <w:tcPr>
            <w:tcW w:w="657"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Финансовое управление Администрации Сеченовского муниципального округа</w:t>
            </w:r>
          </w:p>
        </w:tc>
        <w:tc>
          <w:tcPr>
            <w:tcW w:w="79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95" w:type="pct"/>
            <w:gridSpan w:val="6"/>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306"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63"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2.6.3.</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Проведение анализа деятельности главных распорядителей бюджетных средств по осуществлению контроля за деятельностью муниципальных автономных, бюджетных и казенных учреждений Сеченовского муниципального округа (контроль учредителя)</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2025-2029 годов</w:t>
            </w:r>
          </w:p>
        </w:tc>
        <w:tc>
          <w:tcPr>
            <w:tcW w:w="657"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Финансовое управление Администрации Сеченовского муниципального округа</w:t>
            </w:r>
          </w:p>
        </w:tc>
        <w:tc>
          <w:tcPr>
            <w:tcW w:w="792" w:type="pct"/>
            <w:gridSpan w:val="2"/>
          </w:tcPr>
          <w:p w:rsidR="0036043F" w:rsidRPr="0036043F" w:rsidRDefault="0036043F" w:rsidP="002C2FDF">
            <w:pPr>
              <w:spacing w:after="200" w:line="276" w:lineRule="auto"/>
              <w:rPr>
                <w:rFonts w:eastAsia="Calibri"/>
                <w:snapToGrid w:val="0"/>
                <w:sz w:val="22"/>
                <w:szCs w:val="22"/>
                <w:lang w:eastAsia="en-US"/>
              </w:rPr>
            </w:pPr>
            <w:r w:rsidRPr="0036043F">
              <w:rPr>
                <w:rFonts w:eastAsia="Calibri"/>
                <w:snapToGrid w:val="0"/>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95" w:type="pct"/>
            <w:gridSpan w:val="6"/>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306"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63"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lastRenderedPageBreak/>
              <w:t>2.6.4.</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Проведение анализа деятельности главных распорядителей бюджетных средств по осуществлению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2025-2029 годов</w:t>
            </w:r>
          </w:p>
        </w:tc>
        <w:tc>
          <w:tcPr>
            <w:tcW w:w="657"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Финансовое управление Администрации Сеченовского муниципального округа</w:t>
            </w:r>
          </w:p>
        </w:tc>
        <w:tc>
          <w:tcPr>
            <w:tcW w:w="792" w:type="pct"/>
            <w:gridSpan w:val="2"/>
          </w:tcPr>
          <w:p w:rsidR="0036043F" w:rsidRPr="0036043F" w:rsidRDefault="0036043F" w:rsidP="002C2FDF">
            <w:pPr>
              <w:spacing w:after="200" w:line="276" w:lineRule="auto"/>
              <w:rPr>
                <w:rFonts w:eastAsia="Calibri"/>
                <w:snapToGrid w:val="0"/>
                <w:sz w:val="22"/>
                <w:szCs w:val="22"/>
                <w:lang w:eastAsia="en-US"/>
              </w:rPr>
            </w:pPr>
            <w:r w:rsidRPr="0036043F">
              <w:rPr>
                <w:rFonts w:eastAsia="Calibri"/>
                <w:snapToGrid w:val="0"/>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95" w:type="pct"/>
            <w:gridSpan w:val="6"/>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306"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63"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jc w:val="center"/>
              <w:rPr>
                <w:rFonts w:eastAsia="Calibri"/>
                <w:snapToGrid w:val="0"/>
                <w:sz w:val="22"/>
                <w:szCs w:val="22"/>
                <w:lang w:eastAsia="en-US"/>
              </w:rPr>
            </w:pPr>
            <w:r w:rsidRPr="0036043F">
              <w:rPr>
                <w:rFonts w:eastAsia="Calibri"/>
                <w:snapToGrid w:val="0"/>
                <w:sz w:val="22"/>
                <w:szCs w:val="22"/>
                <w:lang w:eastAsia="en-US"/>
              </w:rPr>
              <w:t>2.6.5.</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Осуществление производства по делам об административных правонарушениях в бюджетной сфере и в сфере закупок</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В течение 2025-2029 годов</w:t>
            </w:r>
          </w:p>
        </w:tc>
        <w:tc>
          <w:tcPr>
            <w:tcW w:w="657"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Финансовое управление Администрации Сеченовского муниципального округа</w:t>
            </w:r>
          </w:p>
        </w:tc>
        <w:tc>
          <w:tcPr>
            <w:tcW w:w="79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napToGrid w:val="0"/>
                <w:sz w:val="22"/>
                <w:szCs w:val="22"/>
                <w:lang w:eastAsia="en-US"/>
              </w:rPr>
              <w:t>Отчет о проделанной работе</w:t>
            </w:r>
          </w:p>
        </w:tc>
        <w:tc>
          <w:tcPr>
            <w:tcW w:w="239"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95" w:type="pct"/>
            <w:gridSpan w:val="6"/>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306"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63"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rPr>
                <w:rFonts w:eastAsia="Calibri"/>
                <w:b/>
                <w:sz w:val="22"/>
                <w:szCs w:val="22"/>
                <w:lang w:eastAsia="en-US"/>
              </w:rPr>
            </w:pPr>
          </w:p>
        </w:tc>
        <w:tc>
          <w:tcPr>
            <w:tcW w:w="4793" w:type="pct"/>
            <w:gridSpan w:val="25"/>
          </w:tcPr>
          <w:p w:rsidR="0036043F" w:rsidRPr="0036043F" w:rsidRDefault="0036043F" w:rsidP="002C2FDF">
            <w:pPr>
              <w:spacing w:after="200" w:line="276" w:lineRule="auto"/>
              <w:jc w:val="center"/>
              <w:rPr>
                <w:rFonts w:eastAsia="Calibri"/>
                <w:b/>
                <w:snapToGrid w:val="0"/>
                <w:sz w:val="22"/>
                <w:szCs w:val="22"/>
                <w:lang w:eastAsia="en-US"/>
              </w:rPr>
            </w:pPr>
            <w:r w:rsidRPr="0036043F">
              <w:rPr>
                <w:rFonts w:eastAsia="Calibri"/>
                <w:b/>
                <w:sz w:val="22"/>
                <w:szCs w:val="22"/>
                <w:lang w:eastAsia="en-US"/>
              </w:rPr>
              <w:t>3. План по отмене расходных обязательств, не связанных с решением вопросов, отнесенных Конституцией Российской Федерации,  федеральными законами и региональными законами к полномочиям органов муниципальной власти Сеченовского муниципального округа</w:t>
            </w:r>
          </w:p>
        </w:tc>
      </w:tr>
      <w:tr w:rsidR="0036043F" w:rsidRPr="0036043F" w:rsidTr="002C2FDF">
        <w:trPr>
          <w:trHeight w:val="2"/>
        </w:trPr>
        <w:tc>
          <w:tcPr>
            <w:tcW w:w="207" w:type="pct"/>
          </w:tcPr>
          <w:p w:rsidR="0036043F" w:rsidRPr="0036043F" w:rsidRDefault="0036043F" w:rsidP="002C2FDF">
            <w:pPr>
              <w:spacing w:after="200" w:line="276" w:lineRule="auto"/>
              <w:ind w:right="-108"/>
              <w:rPr>
                <w:rFonts w:eastAsia="Calibri"/>
                <w:sz w:val="22"/>
                <w:szCs w:val="22"/>
                <w:lang w:eastAsia="en-US"/>
              </w:rPr>
            </w:pPr>
            <w:r w:rsidRPr="0036043F">
              <w:rPr>
                <w:rFonts w:eastAsia="Calibri"/>
                <w:sz w:val="22"/>
                <w:szCs w:val="22"/>
                <w:lang w:eastAsia="en-US"/>
              </w:rPr>
              <w:t>3.1</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 xml:space="preserve">Проведение инвентаризации расходных обязательств, не связанных с решением вопросов, отнесенных Конституцией </w:t>
            </w:r>
            <w:r w:rsidRPr="0036043F">
              <w:rPr>
                <w:rFonts w:eastAsia="Calibri"/>
                <w:sz w:val="22"/>
                <w:szCs w:val="22"/>
                <w:lang w:eastAsia="en-US"/>
              </w:rPr>
              <w:lastRenderedPageBreak/>
              <w:t>Российской Федерации, федеральными законами и региональными законами к полномочиям органов муниципальной власти Сеченовского муниципального округа</w:t>
            </w:r>
          </w:p>
          <w:p w:rsidR="0036043F" w:rsidRPr="0036043F" w:rsidRDefault="0036043F" w:rsidP="002C2FDF">
            <w:pPr>
              <w:spacing w:after="200" w:line="276" w:lineRule="auto"/>
              <w:jc w:val="both"/>
              <w:rPr>
                <w:rFonts w:eastAsia="Calibri"/>
                <w:sz w:val="22"/>
                <w:szCs w:val="22"/>
                <w:lang w:eastAsia="en-US"/>
              </w:rPr>
            </w:pP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lastRenderedPageBreak/>
              <w:t>Ежегодно до 1 октября</w:t>
            </w:r>
          </w:p>
          <w:p w:rsidR="0036043F" w:rsidRPr="0036043F" w:rsidRDefault="0036043F" w:rsidP="002C2FDF">
            <w:pPr>
              <w:spacing w:after="200" w:line="276" w:lineRule="auto"/>
              <w:rPr>
                <w:rFonts w:eastAsia="Calibri"/>
                <w:sz w:val="22"/>
                <w:szCs w:val="22"/>
                <w:lang w:eastAsia="en-US"/>
              </w:rPr>
            </w:pPr>
          </w:p>
        </w:tc>
        <w:tc>
          <w:tcPr>
            <w:tcW w:w="657"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lastRenderedPageBreak/>
              <w:t xml:space="preserve">Органы исполнительной власти </w:t>
            </w:r>
          </w:p>
        </w:tc>
        <w:tc>
          <w:tcPr>
            <w:tcW w:w="79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 xml:space="preserve">Предоставление реестра расходных обязательств Сеченовского </w:t>
            </w:r>
            <w:r w:rsidRPr="0036043F">
              <w:rPr>
                <w:rFonts w:eastAsia="Calibri"/>
                <w:sz w:val="22"/>
                <w:szCs w:val="22"/>
                <w:lang w:eastAsia="en-US"/>
              </w:rPr>
              <w:lastRenderedPageBreak/>
              <w:t>муниципального округа по форме, утвержденной Финансовым управлением</w:t>
            </w:r>
          </w:p>
        </w:tc>
        <w:tc>
          <w:tcPr>
            <w:tcW w:w="239"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98" w:type="pct"/>
            <w:gridSpan w:val="7"/>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304"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63"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r w:rsidR="0036043F" w:rsidRPr="0036043F" w:rsidTr="002C2FDF">
        <w:trPr>
          <w:trHeight w:val="2"/>
        </w:trPr>
        <w:tc>
          <w:tcPr>
            <w:tcW w:w="207" w:type="pct"/>
          </w:tcPr>
          <w:p w:rsidR="0036043F" w:rsidRPr="0036043F" w:rsidRDefault="0036043F" w:rsidP="002C2FDF">
            <w:pPr>
              <w:spacing w:after="200" w:line="276" w:lineRule="auto"/>
              <w:ind w:right="-108"/>
              <w:rPr>
                <w:rFonts w:eastAsia="Calibri"/>
                <w:sz w:val="22"/>
                <w:szCs w:val="22"/>
                <w:lang w:eastAsia="en-US"/>
              </w:rPr>
            </w:pPr>
            <w:r w:rsidRPr="0036043F">
              <w:rPr>
                <w:rFonts w:eastAsia="Calibri"/>
                <w:sz w:val="22"/>
                <w:szCs w:val="22"/>
                <w:lang w:eastAsia="en-US"/>
              </w:rPr>
              <w:t>3.2</w:t>
            </w:r>
          </w:p>
        </w:tc>
        <w:tc>
          <w:tcPr>
            <w:tcW w:w="1236" w:type="pct"/>
          </w:tcPr>
          <w:p w:rsidR="0036043F" w:rsidRPr="0036043F" w:rsidRDefault="0036043F" w:rsidP="002C2FDF">
            <w:pPr>
              <w:spacing w:after="200" w:line="276" w:lineRule="auto"/>
              <w:jc w:val="both"/>
              <w:rPr>
                <w:rFonts w:eastAsia="Calibri"/>
                <w:sz w:val="22"/>
                <w:szCs w:val="22"/>
                <w:lang w:eastAsia="en-US"/>
              </w:rPr>
            </w:pPr>
            <w:r w:rsidRPr="0036043F">
              <w:rPr>
                <w:rFonts w:eastAsia="Calibri"/>
                <w:sz w:val="22"/>
                <w:szCs w:val="22"/>
                <w:lang w:eastAsia="en-US"/>
              </w:rPr>
              <w:t>При формировании бюджета муниципального округа на очередной финансовый год и на плановый период не принимать расходные обязательства, не связанные с решением вопросов, отнесенных Конституцией Российской Федерации, федеральными и региональными законами к полномочиям органов муниципальной власти Сеченовского муниципального округа</w:t>
            </w:r>
          </w:p>
        </w:tc>
        <w:tc>
          <w:tcPr>
            <w:tcW w:w="56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Ежегодно до 25 октября</w:t>
            </w:r>
          </w:p>
          <w:p w:rsidR="0036043F" w:rsidRPr="0036043F" w:rsidRDefault="0036043F" w:rsidP="002C2FDF">
            <w:pPr>
              <w:spacing w:after="200" w:line="276" w:lineRule="auto"/>
              <w:rPr>
                <w:rFonts w:eastAsia="Calibri"/>
                <w:sz w:val="22"/>
                <w:szCs w:val="22"/>
                <w:lang w:eastAsia="en-US"/>
              </w:rPr>
            </w:pPr>
          </w:p>
        </w:tc>
        <w:tc>
          <w:tcPr>
            <w:tcW w:w="657" w:type="pct"/>
            <w:gridSpan w:val="2"/>
          </w:tcPr>
          <w:p w:rsidR="0036043F" w:rsidRPr="0036043F" w:rsidRDefault="0036043F" w:rsidP="002C2FDF">
            <w:pPr>
              <w:spacing w:after="200" w:line="276" w:lineRule="auto"/>
              <w:jc w:val="center"/>
              <w:rPr>
                <w:rFonts w:eastAsia="Calibri"/>
                <w:sz w:val="22"/>
                <w:szCs w:val="22"/>
                <w:lang w:eastAsia="en-US"/>
              </w:rPr>
            </w:pPr>
            <w:r w:rsidRPr="0036043F">
              <w:rPr>
                <w:rFonts w:eastAsia="Calibri"/>
                <w:sz w:val="22"/>
                <w:szCs w:val="22"/>
                <w:lang w:eastAsia="en-US"/>
              </w:rPr>
              <w:t xml:space="preserve">Органы исполнительной власти </w:t>
            </w:r>
          </w:p>
        </w:tc>
        <w:tc>
          <w:tcPr>
            <w:tcW w:w="792" w:type="pct"/>
            <w:gridSpan w:val="2"/>
          </w:tcPr>
          <w:p w:rsidR="0036043F" w:rsidRPr="0036043F" w:rsidRDefault="0036043F" w:rsidP="002C2FDF">
            <w:pPr>
              <w:spacing w:after="200" w:line="276" w:lineRule="auto"/>
              <w:rPr>
                <w:rFonts w:eastAsia="Calibri"/>
                <w:sz w:val="22"/>
                <w:szCs w:val="22"/>
                <w:lang w:eastAsia="en-US"/>
              </w:rPr>
            </w:pPr>
            <w:r w:rsidRPr="0036043F">
              <w:rPr>
                <w:rFonts w:eastAsia="Calibri"/>
                <w:sz w:val="22"/>
                <w:szCs w:val="22"/>
                <w:lang w:eastAsia="en-US"/>
              </w:rPr>
              <w:t>Предоставление предварительного (планового) реестра расходных обязательств</w:t>
            </w:r>
          </w:p>
        </w:tc>
        <w:tc>
          <w:tcPr>
            <w:tcW w:w="239"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498" w:type="pct"/>
            <w:gridSpan w:val="7"/>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304" w:type="pct"/>
            <w:gridSpan w:val="3"/>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63" w:type="pct"/>
            <w:gridSpan w:val="4"/>
          </w:tcPr>
          <w:p w:rsidR="0036043F" w:rsidRPr="0036043F" w:rsidRDefault="0036043F" w:rsidP="002C2FDF">
            <w:pPr>
              <w:spacing w:after="200" w:line="276" w:lineRule="auto"/>
              <w:jc w:val="center"/>
              <w:rPr>
                <w:rFonts w:eastAsia="Calibri"/>
                <w:snapToGrid w:val="0"/>
                <w:sz w:val="22"/>
                <w:szCs w:val="22"/>
                <w:highlight w:val="yellow"/>
                <w:lang w:eastAsia="en-US"/>
              </w:rPr>
            </w:pPr>
          </w:p>
        </w:tc>
        <w:tc>
          <w:tcPr>
            <w:tcW w:w="243" w:type="pct"/>
          </w:tcPr>
          <w:p w:rsidR="0036043F" w:rsidRPr="0036043F" w:rsidRDefault="0036043F" w:rsidP="002C2FDF">
            <w:pPr>
              <w:spacing w:after="200" w:line="276" w:lineRule="auto"/>
              <w:jc w:val="center"/>
              <w:rPr>
                <w:rFonts w:eastAsia="Calibri"/>
                <w:snapToGrid w:val="0"/>
                <w:sz w:val="22"/>
                <w:szCs w:val="22"/>
                <w:highlight w:val="yellow"/>
                <w:lang w:eastAsia="en-US"/>
              </w:rPr>
            </w:pPr>
          </w:p>
        </w:tc>
      </w:tr>
    </w:tbl>
    <w:p w:rsidR="0036043F" w:rsidRDefault="0036043F" w:rsidP="00011BFA">
      <w:pPr>
        <w:pStyle w:val="ConsPlusNormal"/>
        <w:jc w:val="both"/>
        <w:rPr>
          <w:rFonts w:ascii="Times New Roman" w:hAnsi="Times New Roman" w:cs="Times New Roman"/>
          <w:sz w:val="28"/>
          <w:szCs w:val="28"/>
        </w:rPr>
      </w:pPr>
    </w:p>
    <w:p w:rsidR="0036043F" w:rsidRPr="0036043F" w:rsidRDefault="0036043F" w:rsidP="0036043F">
      <w:pPr>
        <w:jc w:val="center"/>
        <w:rPr>
          <w:rFonts w:eastAsia="Calibri"/>
          <w:sz w:val="28"/>
          <w:szCs w:val="28"/>
          <w:lang w:eastAsia="en-US"/>
        </w:rPr>
      </w:pPr>
      <w:r w:rsidRPr="0036043F">
        <w:rPr>
          <w:rFonts w:eastAsia="Calibri"/>
          <w:sz w:val="28"/>
          <w:szCs w:val="28"/>
          <w:lang w:eastAsia="en-US"/>
        </w:rPr>
        <w:lastRenderedPageBreak/>
        <w:t xml:space="preserve">Оценка бюджетного эффекта от реализации мероприятий Плана мероприятий по росту доходов, оптимизации расходов и совершенствованию долговой политики Сеченовского муниципального округа на 2025 – 2029 годы  </w:t>
      </w:r>
    </w:p>
    <w:p w:rsidR="0036043F" w:rsidRPr="0036043F" w:rsidRDefault="0036043F" w:rsidP="0036043F">
      <w:pPr>
        <w:jc w:val="center"/>
        <w:rPr>
          <w:rFonts w:eastAsia="Calibri"/>
          <w:sz w:val="28"/>
          <w:szCs w:val="28"/>
          <w:lang w:eastAsia="en-US"/>
        </w:rPr>
      </w:pPr>
    </w:p>
    <w:tbl>
      <w:tblPr>
        <w:tblStyle w:val="47"/>
        <w:tblW w:w="0" w:type="auto"/>
        <w:tblLook w:val="04A0" w:firstRow="1" w:lastRow="0" w:firstColumn="1" w:lastColumn="0" w:noHBand="0" w:noVBand="1"/>
      </w:tblPr>
      <w:tblGrid>
        <w:gridCol w:w="527"/>
        <w:gridCol w:w="4176"/>
        <w:gridCol w:w="1739"/>
        <w:gridCol w:w="1991"/>
        <w:gridCol w:w="1807"/>
        <w:gridCol w:w="2019"/>
        <w:gridCol w:w="2019"/>
      </w:tblGrid>
      <w:tr w:rsidR="0036043F" w:rsidRPr="0036043F" w:rsidTr="00375B88">
        <w:tc>
          <w:tcPr>
            <w:tcW w:w="534" w:type="dxa"/>
            <w:vMerge w:val="restart"/>
          </w:tcPr>
          <w:p w:rsidR="0036043F" w:rsidRPr="0036043F" w:rsidRDefault="0036043F" w:rsidP="0036043F">
            <w:pPr>
              <w:jc w:val="center"/>
              <w:rPr>
                <w:rFonts w:eastAsia="Calibri"/>
                <w:sz w:val="22"/>
                <w:szCs w:val="22"/>
              </w:rPr>
            </w:pPr>
            <w:r w:rsidRPr="0036043F">
              <w:rPr>
                <w:rFonts w:eastAsia="Calibri"/>
                <w:sz w:val="22"/>
                <w:szCs w:val="22"/>
              </w:rPr>
              <w:t>№</w:t>
            </w:r>
          </w:p>
        </w:tc>
        <w:tc>
          <w:tcPr>
            <w:tcW w:w="4677" w:type="dxa"/>
            <w:vMerge w:val="restart"/>
          </w:tcPr>
          <w:p w:rsidR="0036043F" w:rsidRPr="0036043F" w:rsidRDefault="0036043F" w:rsidP="0036043F">
            <w:pPr>
              <w:jc w:val="center"/>
              <w:rPr>
                <w:rFonts w:eastAsia="Calibri"/>
                <w:sz w:val="22"/>
                <w:szCs w:val="22"/>
              </w:rPr>
            </w:pPr>
            <w:r w:rsidRPr="0036043F">
              <w:rPr>
                <w:rFonts w:eastAsia="Calibri"/>
                <w:sz w:val="22"/>
                <w:szCs w:val="22"/>
              </w:rPr>
              <w:t>Показатель</w:t>
            </w:r>
          </w:p>
        </w:tc>
        <w:tc>
          <w:tcPr>
            <w:tcW w:w="10405" w:type="dxa"/>
            <w:gridSpan w:val="5"/>
          </w:tcPr>
          <w:p w:rsidR="0036043F" w:rsidRPr="0036043F" w:rsidRDefault="0036043F" w:rsidP="0036043F">
            <w:pPr>
              <w:jc w:val="center"/>
              <w:rPr>
                <w:rFonts w:eastAsia="Calibri"/>
                <w:sz w:val="22"/>
                <w:szCs w:val="22"/>
              </w:rPr>
            </w:pPr>
            <w:r w:rsidRPr="0036043F">
              <w:rPr>
                <w:rFonts w:eastAsia="Calibri"/>
                <w:sz w:val="22"/>
                <w:szCs w:val="22"/>
              </w:rPr>
              <w:t>Значение показателя, тыс. рублей</w:t>
            </w:r>
          </w:p>
        </w:tc>
      </w:tr>
      <w:tr w:rsidR="0036043F" w:rsidRPr="0036043F" w:rsidTr="00375B88">
        <w:tc>
          <w:tcPr>
            <w:tcW w:w="534" w:type="dxa"/>
            <w:vMerge/>
          </w:tcPr>
          <w:p w:rsidR="0036043F" w:rsidRPr="0036043F" w:rsidRDefault="0036043F" w:rsidP="0036043F">
            <w:pPr>
              <w:jc w:val="center"/>
              <w:rPr>
                <w:rFonts w:eastAsia="Calibri"/>
                <w:sz w:val="22"/>
                <w:szCs w:val="22"/>
              </w:rPr>
            </w:pPr>
          </w:p>
        </w:tc>
        <w:tc>
          <w:tcPr>
            <w:tcW w:w="4677" w:type="dxa"/>
            <w:vMerge/>
          </w:tcPr>
          <w:p w:rsidR="0036043F" w:rsidRPr="0036043F" w:rsidRDefault="0036043F" w:rsidP="0036043F">
            <w:pPr>
              <w:jc w:val="center"/>
              <w:rPr>
                <w:rFonts w:eastAsia="Calibri"/>
                <w:sz w:val="22"/>
                <w:szCs w:val="22"/>
              </w:rPr>
            </w:pPr>
          </w:p>
        </w:tc>
        <w:tc>
          <w:tcPr>
            <w:tcW w:w="1843" w:type="dxa"/>
          </w:tcPr>
          <w:p w:rsidR="0036043F" w:rsidRPr="0036043F" w:rsidRDefault="0036043F" w:rsidP="0036043F">
            <w:pPr>
              <w:jc w:val="center"/>
              <w:rPr>
                <w:rFonts w:eastAsia="Calibri"/>
                <w:sz w:val="22"/>
                <w:szCs w:val="22"/>
              </w:rPr>
            </w:pPr>
            <w:r w:rsidRPr="0036043F">
              <w:rPr>
                <w:rFonts w:eastAsia="Calibri"/>
                <w:sz w:val="22"/>
                <w:szCs w:val="22"/>
              </w:rPr>
              <w:t>2025(факт)</w:t>
            </w:r>
          </w:p>
        </w:tc>
        <w:tc>
          <w:tcPr>
            <w:tcW w:w="2126" w:type="dxa"/>
          </w:tcPr>
          <w:p w:rsidR="0036043F" w:rsidRPr="0036043F" w:rsidRDefault="0036043F" w:rsidP="0036043F">
            <w:pPr>
              <w:jc w:val="center"/>
              <w:rPr>
                <w:rFonts w:eastAsia="Calibri"/>
                <w:sz w:val="22"/>
                <w:szCs w:val="22"/>
              </w:rPr>
            </w:pPr>
            <w:r w:rsidRPr="0036043F">
              <w:rPr>
                <w:rFonts w:eastAsia="Calibri"/>
                <w:sz w:val="22"/>
                <w:szCs w:val="22"/>
              </w:rPr>
              <w:t>Бюджетный эффект на 2026 год</w:t>
            </w:r>
          </w:p>
        </w:tc>
        <w:tc>
          <w:tcPr>
            <w:tcW w:w="1974" w:type="dxa"/>
          </w:tcPr>
          <w:p w:rsidR="0036043F" w:rsidRPr="0036043F" w:rsidRDefault="0036043F" w:rsidP="0036043F">
            <w:pPr>
              <w:jc w:val="center"/>
              <w:rPr>
                <w:rFonts w:eastAsia="Calibri"/>
                <w:sz w:val="22"/>
                <w:szCs w:val="22"/>
              </w:rPr>
            </w:pPr>
            <w:r w:rsidRPr="0036043F">
              <w:rPr>
                <w:rFonts w:eastAsia="Calibri"/>
                <w:sz w:val="22"/>
                <w:szCs w:val="22"/>
              </w:rPr>
              <w:t>2027 (оценка)</w:t>
            </w:r>
          </w:p>
        </w:tc>
        <w:tc>
          <w:tcPr>
            <w:tcW w:w="2231" w:type="dxa"/>
          </w:tcPr>
          <w:p w:rsidR="0036043F" w:rsidRPr="0036043F" w:rsidRDefault="0036043F" w:rsidP="0036043F">
            <w:pPr>
              <w:jc w:val="center"/>
              <w:rPr>
                <w:rFonts w:eastAsia="Calibri"/>
                <w:sz w:val="22"/>
                <w:szCs w:val="22"/>
              </w:rPr>
            </w:pPr>
            <w:r w:rsidRPr="0036043F">
              <w:rPr>
                <w:rFonts w:eastAsia="Calibri"/>
                <w:sz w:val="22"/>
                <w:szCs w:val="22"/>
              </w:rPr>
              <w:t>2028 (оценка)</w:t>
            </w:r>
          </w:p>
        </w:tc>
        <w:tc>
          <w:tcPr>
            <w:tcW w:w="2231" w:type="dxa"/>
          </w:tcPr>
          <w:p w:rsidR="0036043F" w:rsidRPr="0036043F" w:rsidRDefault="0036043F" w:rsidP="0036043F">
            <w:pPr>
              <w:jc w:val="center"/>
              <w:rPr>
                <w:rFonts w:eastAsia="Calibri"/>
                <w:sz w:val="22"/>
                <w:szCs w:val="22"/>
              </w:rPr>
            </w:pPr>
            <w:r w:rsidRPr="0036043F">
              <w:rPr>
                <w:rFonts w:eastAsia="Calibri"/>
                <w:sz w:val="22"/>
                <w:szCs w:val="22"/>
              </w:rPr>
              <w:t>2029 (оценка)</w:t>
            </w:r>
          </w:p>
        </w:tc>
      </w:tr>
      <w:tr w:rsidR="0036043F" w:rsidRPr="0036043F" w:rsidTr="00375B88">
        <w:tc>
          <w:tcPr>
            <w:tcW w:w="534" w:type="dxa"/>
          </w:tcPr>
          <w:p w:rsidR="0036043F" w:rsidRPr="0036043F" w:rsidRDefault="0036043F" w:rsidP="0036043F">
            <w:pPr>
              <w:jc w:val="both"/>
              <w:rPr>
                <w:rFonts w:eastAsia="Calibri"/>
                <w:sz w:val="22"/>
                <w:szCs w:val="22"/>
              </w:rPr>
            </w:pPr>
            <w:r w:rsidRPr="0036043F">
              <w:rPr>
                <w:rFonts w:eastAsia="Calibri"/>
                <w:sz w:val="22"/>
                <w:szCs w:val="22"/>
              </w:rPr>
              <w:t>1</w:t>
            </w:r>
          </w:p>
        </w:tc>
        <w:tc>
          <w:tcPr>
            <w:tcW w:w="4677" w:type="dxa"/>
          </w:tcPr>
          <w:p w:rsidR="0036043F" w:rsidRPr="0036043F" w:rsidRDefault="0036043F" w:rsidP="0036043F">
            <w:pPr>
              <w:jc w:val="both"/>
              <w:rPr>
                <w:rFonts w:eastAsia="Calibri"/>
                <w:sz w:val="22"/>
                <w:szCs w:val="22"/>
              </w:rPr>
            </w:pPr>
            <w:r w:rsidRPr="0036043F">
              <w:rPr>
                <w:rFonts w:eastAsia="Calibri"/>
                <w:sz w:val="22"/>
                <w:szCs w:val="22"/>
              </w:rPr>
              <w:t>Суммарный бюджетный эффект от реализации мероприятий плана, влияющих на уменьшение дефицита бюджета муниципального округа</w:t>
            </w:r>
          </w:p>
        </w:tc>
        <w:tc>
          <w:tcPr>
            <w:tcW w:w="1843" w:type="dxa"/>
          </w:tcPr>
          <w:p w:rsidR="0036043F" w:rsidRPr="0036043F" w:rsidRDefault="0036043F" w:rsidP="0036043F">
            <w:pPr>
              <w:jc w:val="center"/>
              <w:rPr>
                <w:rFonts w:eastAsia="Calibri"/>
                <w:sz w:val="22"/>
                <w:szCs w:val="22"/>
              </w:rPr>
            </w:pPr>
            <w:r w:rsidRPr="0036043F">
              <w:rPr>
                <w:rFonts w:eastAsia="Calibri"/>
                <w:sz w:val="22"/>
                <w:szCs w:val="22"/>
              </w:rPr>
              <w:t>10 300</w:t>
            </w:r>
          </w:p>
        </w:tc>
        <w:tc>
          <w:tcPr>
            <w:tcW w:w="2126" w:type="dxa"/>
          </w:tcPr>
          <w:p w:rsidR="0036043F" w:rsidRPr="0036043F" w:rsidRDefault="0036043F" w:rsidP="0036043F">
            <w:pPr>
              <w:jc w:val="center"/>
              <w:rPr>
                <w:rFonts w:eastAsia="Calibri"/>
                <w:sz w:val="22"/>
                <w:szCs w:val="22"/>
              </w:rPr>
            </w:pPr>
            <w:r w:rsidRPr="0036043F">
              <w:rPr>
                <w:rFonts w:eastAsia="Calibri"/>
                <w:sz w:val="22"/>
                <w:szCs w:val="22"/>
              </w:rPr>
              <w:t>14 000</w:t>
            </w:r>
          </w:p>
        </w:tc>
        <w:tc>
          <w:tcPr>
            <w:tcW w:w="1974" w:type="dxa"/>
          </w:tcPr>
          <w:p w:rsidR="0036043F" w:rsidRPr="0036043F" w:rsidRDefault="0036043F" w:rsidP="0036043F">
            <w:pPr>
              <w:jc w:val="center"/>
              <w:rPr>
                <w:rFonts w:eastAsia="Calibri"/>
                <w:sz w:val="22"/>
                <w:szCs w:val="22"/>
              </w:rPr>
            </w:pPr>
            <w:r w:rsidRPr="0036043F">
              <w:rPr>
                <w:rFonts w:eastAsia="Calibri"/>
                <w:sz w:val="22"/>
                <w:szCs w:val="22"/>
              </w:rPr>
              <w:t>15 700</w:t>
            </w:r>
          </w:p>
        </w:tc>
        <w:tc>
          <w:tcPr>
            <w:tcW w:w="2231" w:type="dxa"/>
          </w:tcPr>
          <w:p w:rsidR="0036043F" w:rsidRPr="0036043F" w:rsidRDefault="0036043F" w:rsidP="0036043F">
            <w:pPr>
              <w:jc w:val="center"/>
              <w:rPr>
                <w:rFonts w:eastAsia="Calibri"/>
                <w:sz w:val="22"/>
                <w:szCs w:val="22"/>
              </w:rPr>
            </w:pPr>
            <w:r w:rsidRPr="0036043F">
              <w:rPr>
                <w:rFonts w:eastAsia="Calibri"/>
                <w:sz w:val="22"/>
                <w:szCs w:val="22"/>
              </w:rPr>
              <w:t>15 800</w:t>
            </w:r>
          </w:p>
        </w:tc>
        <w:tc>
          <w:tcPr>
            <w:tcW w:w="2231" w:type="dxa"/>
          </w:tcPr>
          <w:p w:rsidR="0036043F" w:rsidRPr="0036043F" w:rsidRDefault="0036043F" w:rsidP="0036043F">
            <w:pPr>
              <w:jc w:val="center"/>
              <w:rPr>
                <w:rFonts w:eastAsia="Calibri"/>
                <w:sz w:val="22"/>
                <w:szCs w:val="22"/>
              </w:rPr>
            </w:pPr>
            <w:r w:rsidRPr="0036043F">
              <w:rPr>
                <w:rFonts w:eastAsia="Calibri"/>
                <w:sz w:val="22"/>
                <w:szCs w:val="22"/>
              </w:rPr>
              <w:t>15 800</w:t>
            </w:r>
          </w:p>
        </w:tc>
      </w:tr>
      <w:tr w:rsidR="0036043F" w:rsidRPr="0036043F" w:rsidTr="00375B88">
        <w:tc>
          <w:tcPr>
            <w:tcW w:w="534" w:type="dxa"/>
          </w:tcPr>
          <w:p w:rsidR="0036043F" w:rsidRPr="0036043F" w:rsidRDefault="0036043F" w:rsidP="0036043F">
            <w:pPr>
              <w:jc w:val="both"/>
              <w:rPr>
                <w:rFonts w:eastAsia="Calibri"/>
                <w:sz w:val="22"/>
                <w:szCs w:val="22"/>
              </w:rPr>
            </w:pPr>
          </w:p>
        </w:tc>
        <w:tc>
          <w:tcPr>
            <w:tcW w:w="4677" w:type="dxa"/>
          </w:tcPr>
          <w:p w:rsidR="0036043F" w:rsidRPr="0036043F" w:rsidRDefault="0036043F" w:rsidP="0036043F">
            <w:pPr>
              <w:jc w:val="both"/>
              <w:rPr>
                <w:rFonts w:eastAsia="Calibri"/>
                <w:sz w:val="22"/>
                <w:szCs w:val="22"/>
              </w:rPr>
            </w:pPr>
            <w:r w:rsidRPr="0036043F">
              <w:rPr>
                <w:rFonts w:eastAsia="Calibri"/>
                <w:sz w:val="22"/>
                <w:szCs w:val="22"/>
              </w:rPr>
              <w:t>в том числе:</w:t>
            </w:r>
          </w:p>
        </w:tc>
        <w:tc>
          <w:tcPr>
            <w:tcW w:w="1843" w:type="dxa"/>
          </w:tcPr>
          <w:p w:rsidR="0036043F" w:rsidRPr="0036043F" w:rsidRDefault="0036043F" w:rsidP="0036043F">
            <w:pPr>
              <w:jc w:val="center"/>
              <w:rPr>
                <w:rFonts w:eastAsia="Calibri"/>
                <w:sz w:val="22"/>
                <w:szCs w:val="22"/>
              </w:rPr>
            </w:pPr>
          </w:p>
        </w:tc>
        <w:tc>
          <w:tcPr>
            <w:tcW w:w="2126" w:type="dxa"/>
          </w:tcPr>
          <w:p w:rsidR="0036043F" w:rsidRPr="0036043F" w:rsidRDefault="0036043F" w:rsidP="0036043F">
            <w:pPr>
              <w:jc w:val="center"/>
              <w:rPr>
                <w:rFonts w:eastAsia="Calibri"/>
                <w:sz w:val="22"/>
                <w:szCs w:val="22"/>
              </w:rPr>
            </w:pPr>
          </w:p>
        </w:tc>
        <w:tc>
          <w:tcPr>
            <w:tcW w:w="1974" w:type="dxa"/>
          </w:tcPr>
          <w:p w:rsidR="0036043F" w:rsidRPr="0036043F" w:rsidRDefault="0036043F" w:rsidP="0036043F">
            <w:pPr>
              <w:jc w:val="center"/>
              <w:rPr>
                <w:rFonts w:eastAsia="Calibri"/>
                <w:sz w:val="22"/>
                <w:szCs w:val="22"/>
              </w:rPr>
            </w:pPr>
          </w:p>
        </w:tc>
        <w:tc>
          <w:tcPr>
            <w:tcW w:w="2231" w:type="dxa"/>
          </w:tcPr>
          <w:p w:rsidR="0036043F" w:rsidRPr="0036043F" w:rsidRDefault="0036043F" w:rsidP="0036043F">
            <w:pPr>
              <w:jc w:val="center"/>
              <w:rPr>
                <w:rFonts w:eastAsia="Calibri"/>
                <w:sz w:val="22"/>
                <w:szCs w:val="22"/>
              </w:rPr>
            </w:pPr>
          </w:p>
        </w:tc>
        <w:tc>
          <w:tcPr>
            <w:tcW w:w="2231" w:type="dxa"/>
          </w:tcPr>
          <w:p w:rsidR="0036043F" w:rsidRPr="0036043F" w:rsidRDefault="0036043F" w:rsidP="0036043F">
            <w:pPr>
              <w:jc w:val="center"/>
              <w:rPr>
                <w:rFonts w:eastAsia="Calibri"/>
                <w:sz w:val="22"/>
                <w:szCs w:val="22"/>
              </w:rPr>
            </w:pPr>
          </w:p>
        </w:tc>
      </w:tr>
      <w:tr w:rsidR="0036043F" w:rsidRPr="0036043F" w:rsidTr="00375B88">
        <w:tc>
          <w:tcPr>
            <w:tcW w:w="534" w:type="dxa"/>
          </w:tcPr>
          <w:p w:rsidR="0036043F" w:rsidRPr="0036043F" w:rsidRDefault="0036043F" w:rsidP="0036043F">
            <w:pPr>
              <w:jc w:val="both"/>
              <w:rPr>
                <w:rFonts w:eastAsia="Calibri"/>
                <w:sz w:val="22"/>
                <w:szCs w:val="22"/>
              </w:rPr>
            </w:pPr>
            <w:r w:rsidRPr="0036043F">
              <w:rPr>
                <w:rFonts w:eastAsia="Calibri"/>
                <w:sz w:val="22"/>
                <w:szCs w:val="22"/>
              </w:rPr>
              <w:t>1.1</w:t>
            </w:r>
          </w:p>
        </w:tc>
        <w:tc>
          <w:tcPr>
            <w:tcW w:w="4677" w:type="dxa"/>
          </w:tcPr>
          <w:p w:rsidR="0036043F" w:rsidRPr="0036043F" w:rsidRDefault="0036043F" w:rsidP="0036043F">
            <w:pPr>
              <w:jc w:val="both"/>
              <w:rPr>
                <w:rFonts w:eastAsia="Calibri"/>
                <w:sz w:val="22"/>
                <w:szCs w:val="22"/>
              </w:rPr>
            </w:pPr>
            <w:r w:rsidRPr="0036043F">
              <w:rPr>
                <w:rFonts w:eastAsia="Calibri"/>
                <w:sz w:val="22"/>
                <w:szCs w:val="22"/>
              </w:rPr>
              <w:t>Сокращение объема расходных обязательств</w:t>
            </w:r>
          </w:p>
        </w:tc>
        <w:tc>
          <w:tcPr>
            <w:tcW w:w="1843" w:type="dxa"/>
          </w:tcPr>
          <w:p w:rsidR="0036043F" w:rsidRPr="0036043F" w:rsidRDefault="0036043F" w:rsidP="0036043F">
            <w:pPr>
              <w:jc w:val="center"/>
              <w:rPr>
                <w:rFonts w:eastAsia="Calibri"/>
                <w:sz w:val="22"/>
                <w:szCs w:val="22"/>
              </w:rPr>
            </w:pPr>
            <w:r w:rsidRPr="0036043F">
              <w:rPr>
                <w:rFonts w:eastAsia="Calibri"/>
                <w:sz w:val="22"/>
                <w:szCs w:val="22"/>
              </w:rPr>
              <w:t>9 800</w:t>
            </w:r>
          </w:p>
        </w:tc>
        <w:tc>
          <w:tcPr>
            <w:tcW w:w="2126" w:type="dxa"/>
          </w:tcPr>
          <w:p w:rsidR="0036043F" w:rsidRPr="0036043F" w:rsidRDefault="0036043F" w:rsidP="0036043F">
            <w:pPr>
              <w:jc w:val="center"/>
              <w:rPr>
                <w:rFonts w:eastAsia="Calibri"/>
                <w:sz w:val="22"/>
                <w:szCs w:val="22"/>
              </w:rPr>
            </w:pPr>
            <w:r w:rsidRPr="0036043F">
              <w:rPr>
                <w:rFonts w:eastAsia="Calibri"/>
                <w:sz w:val="22"/>
                <w:szCs w:val="22"/>
              </w:rPr>
              <w:t>13 700</w:t>
            </w:r>
          </w:p>
        </w:tc>
        <w:tc>
          <w:tcPr>
            <w:tcW w:w="1974" w:type="dxa"/>
          </w:tcPr>
          <w:p w:rsidR="0036043F" w:rsidRPr="0036043F" w:rsidRDefault="0036043F" w:rsidP="0036043F">
            <w:pPr>
              <w:jc w:val="center"/>
              <w:rPr>
                <w:rFonts w:eastAsia="Calibri"/>
                <w:sz w:val="22"/>
                <w:szCs w:val="22"/>
              </w:rPr>
            </w:pPr>
            <w:r w:rsidRPr="0036043F">
              <w:rPr>
                <w:rFonts w:eastAsia="Calibri"/>
                <w:sz w:val="22"/>
                <w:szCs w:val="22"/>
              </w:rPr>
              <w:t>11 500</w:t>
            </w:r>
          </w:p>
        </w:tc>
        <w:tc>
          <w:tcPr>
            <w:tcW w:w="2231" w:type="dxa"/>
          </w:tcPr>
          <w:p w:rsidR="0036043F" w:rsidRPr="0036043F" w:rsidRDefault="0036043F" w:rsidP="0036043F">
            <w:pPr>
              <w:jc w:val="center"/>
              <w:rPr>
                <w:rFonts w:eastAsia="Calibri"/>
                <w:sz w:val="22"/>
                <w:szCs w:val="22"/>
              </w:rPr>
            </w:pPr>
            <w:r w:rsidRPr="0036043F">
              <w:rPr>
                <w:rFonts w:eastAsia="Calibri"/>
                <w:sz w:val="22"/>
                <w:szCs w:val="22"/>
              </w:rPr>
              <w:t>11 500</w:t>
            </w:r>
          </w:p>
        </w:tc>
        <w:tc>
          <w:tcPr>
            <w:tcW w:w="2231" w:type="dxa"/>
          </w:tcPr>
          <w:p w:rsidR="0036043F" w:rsidRPr="0036043F" w:rsidRDefault="0036043F" w:rsidP="0036043F">
            <w:pPr>
              <w:jc w:val="center"/>
              <w:rPr>
                <w:rFonts w:eastAsia="Calibri"/>
                <w:sz w:val="22"/>
                <w:szCs w:val="22"/>
              </w:rPr>
            </w:pPr>
            <w:r w:rsidRPr="0036043F">
              <w:rPr>
                <w:rFonts w:eastAsia="Calibri"/>
                <w:sz w:val="22"/>
                <w:szCs w:val="22"/>
              </w:rPr>
              <w:t>11 500</w:t>
            </w:r>
          </w:p>
        </w:tc>
      </w:tr>
      <w:tr w:rsidR="0036043F" w:rsidRPr="0036043F" w:rsidTr="00375B88">
        <w:tc>
          <w:tcPr>
            <w:tcW w:w="534" w:type="dxa"/>
          </w:tcPr>
          <w:p w:rsidR="0036043F" w:rsidRPr="0036043F" w:rsidRDefault="0036043F" w:rsidP="0036043F">
            <w:pPr>
              <w:jc w:val="both"/>
              <w:rPr>
                <w:rFonts w:eastAsia="Calibri"/>
                <w:sz w:val="22"/>
                <w:szCs w:val="22"/>
              </w:rPr>
            </w:pPr>
            <w:r w:rsidRPr="0036043F">
              <w:rPr>
                <w:rFonts w:eastAsia="Calibri"/>
                <w:sz w:val="22"/>
                <w:szCs w:val="22"/>
              </w:rPr>
              <w:t>1.2</w:t>
            </w:r>
          </w:p>
        </w:tc>
        <w:tc>
          <w:tcPr>
            <w:tcW w:w="4677" w:type="dxa"/>
          </w:tcPr>
          <w:p w:rsidR="0036043F" w:rsidRPr="0036043F" w:rsidRDefault="0036043F" w:rsidP="0036043F">
            <w:pPr>
              <w:jc w:val="both"/>
              <w:rPr>
                <w:rFonts w:eastAsia="Calibri"/>
                <w:sz w:val="22"/>
                <w:szCs w:val="22"/>
              </w:rPr>
            </w:pPr>
            <w:r w:rsidRPr="0036043F">
              <w:rPr>
                <w:rFonts w:eastAsia="Calibri"/>
                <w:sz w:val="22"/>
                <w:szCs w:val="22"/>
              </w:rPr>
              <w:t>Прирост доходов бюджета муниципального округа</w:t>
            </w:r>
          </w:p>
        </w:tc>
        <w:tc>
          <w:tcPr>
            <w:tcW w:w="1843" w:type="dxa"/>
          </w:tcPr>
          <w:p w:rsidR="0036043F" w:rsidRPr="0036043F" w:rsidRDefault="0036043F" w:rsidP="0036043F">
            <w:pPr>
              <w:jc w:val="center"/>
              <w:rPr>
                <w:rFonts w:eastAsia="Calibri"/>
                <w:sz w:val="22"/>
                <w:szCs w:val="22"/>
              </w:rPr>
            </w:pPr>
            <w:r w:rsidRPr="0036043F">
              <w:rPr>
                <w:rFonts w:eastAsia="Calibri"/>
                <w:sz w:val="22"/>
                <w:szCs w:val="22"/>
              </w:rPr>
              <w:t>500</w:t>
            </w:r>
          </w:p>
        </w:tc>
        <w:tc>
          <w:tcPr>
            <w:tcW w:w="2126" w:type="dxa"/>
          </w:tcPr>
          <w:p w:rsidR="0036043F" w:rsidRPr="0036043F" w:rsidRDefault="0036043F" w:rsidP="0036043F">
            <w:pPr>
              <w:jc w:val="center"/>
              <w:rPr>
                <w:rFonts w:eastAsia="Calibri"/>
                <w:sz w:val="22"/>
                <w:szCs w:val="22"/>
              </w:rPr>
            </w:pPr>
            <w:r w:rsidRPr="0036043F">
              <w:rPr>
                <w:rFonts w:eastAsia="Calibri"/>
                <w:sz w:val="22"/>
                <w:szCs w:val="22"/>
              </w:rPr>
              <w:t>300</w:t>
            </w:r>
          </w:p>
        </w:tc>
        <w:tc>
          <w:tcPr>
            <w:tcW w:w="1974" w:type="dxa"/>
          </w:tcPr>
          <w:p w:rsidR="0036043F" w:rsidRPr="0036043F" w:rsidRDefault="0036043F" w:rsidP="0036043F">
            <w:pPr>
              <w:jc w:val="center"/>
              <w:rPr>
                <w:rFonts w:eastAsia="Calibri"/>
                <w:sz w:val="22"/>
                <w:szCs w:val="22"/>
              </w:rPr>
            </w:pPr>
            <w:r w:rsidRPr="0036043F">
              <w:rPr>
                <w:rFonts w:eastAsia="Calibri"/>
                <w:sz w:val="22"/>
                <w:szCs w:val="22"/>
              </w:rPr>
              <w:t>4 200</w:t>
            </w:r>
          </w:p>
        </w:tc>
        <w:tc>
          <w:tcPr>
            <w:tcW w:w="2231" w:type="dxa"/>
          </w:tcPr>
          <w:p w:rsidR="0036043F" w:rsidRPr="0036043F" w:rsidRDefault="0036043F" w:rsidP="0036043F">
            <w:pPr>
              <w:jc w:val="center"/>
              <w:rPr>
                <w:rFonts w:eastAsia="Calibri"/>
                <w:sz w:val="22"/>
                <w:szCs w:val="22"/>
              </w:rPr>
            </w:pPr>
            <w:r w:rsidRPr="0036043F">
              <w:rPr>
                <w:rFonts w:eastAsia="Calibri"/>
                <w:sz w:val="22"/>
                <w:szCs w:val="22"/>
              </w:rPr>
              <w:t>4 300</w:t>
            </w:r>
          </w:p>
        </w:tc>
        <w:tc>
          <w:tcPr>
            <w:tcW w:w="2231" w:type="dxa"/>
          </w:tcPr>
          <w:p w:rsidR="0036043F" w:rsidRPr="0036043F" w:rsidRDefault="0036043F" w:rsidP="0036043F">
            <w:pPr>
              <w:jc w:val="center"/>
              <w:rPr>
                <w:rFonts w:eastAsia="Calibri"/>
                <w:sz w:val="22"/>
                <w:szCs w:val="22"/>
              </w:rPr>
            </w:pPr>
            <w:r w:rsidRPr="0036043F">
              <w:rPr>
                <w:rFonts w:eastAsia="Calibri"/>
                <w:sz w:val="22"/>
                <w:szCs w:val="22"/>
              </w:rPr>
              <w:t>4 300</w:t>
            </w:r>
          </w:p>
        </w:tc>
      </w:tr>
    </w:tbl>
    <w:p w:rsidR="0036043F" w:rsidRPr="0036043F" w:rsidRDefault="0036043F" w:rsidP="0036043F">
      <w:pPr>
        <w:jc w:val="both"/>
        <w:rPr>
          <w:rFonts w:eastAsia="Calibri"/>
          <w:sz w:val="22"/>
          <w:szCs w:val="22"/>
          <w:lang w:eastAsia="en-US"/>
        </w:rPr>
      </w:pPr>
    </w:p>
    <w:p w:rsidR="0036043F" w:rsidRDefault="0036043F" w:rsidP="00011BFA">
      <w:pPr>
        <w:pStyle w:val="ConsPlusNormal"/>
        <w:jc w:val="both"/>
        <w:rPr>
          <w:rFonts w:ascii="Times New Roman" w:hAnsi="Times New Roman" w:cs="Times New Roman"/>
          <w:sz w:val="28"/>
          <w:szCs w:val="28"/>
        </w:rPr>
      </w:pPr>
    </w:p>
    <w:sectPr w:rsidR="0036043F" w:rsidSect="0036043F">
      <w:pgSz w:w="16840" w:h="11900" w:orient="landscape"/>
      <w:pgMar w:top="1701" w:right="1134" w:bottom="851" w:left="1418" w:header="743"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514" w:rsidRDefault="00561514" w:rsidP="00564977">
      <w:r>
        <w:separator/>
      </w:r>
    </w:p>
  </w:endnote>
  <w:endnote w:type="continuationSeparator" w:id="0">
    <w:p w:rsidR="00561514" w:rsidRDefault="00561514" w:rsidP="00564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ourier New CYR">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514" w:rsidRDefault="00561514" w:rsidP="00564977">
      <w:r>
        <w:separator/>
      </w:r>
    </w:p>
  </w:footnote>
  <w:footnote w:type="continuationSeparator" w:id="0">
    <w:p w:rsidR="00561514" w:rsidRDefault="00561514" w:rsidP="00564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444056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rPr>
        <w:b w:val="0"/>
        <w:sz w:val="24"/>
        <w:szCs w:val="24"/>
      </w:rPr>
    </w:lvl>
  </w:abstractNum>
  <w:abstractNum w:abstractNumId="4" w15:restartNumberingAfterBreak="0">
    <w:nsid w:val="007D6B37"/>
    <w:multiLevelType w:val="multilevel"/>
    <w:tmpl w:val="E592AF10"/>
    <w:lvl w:ilvl="0">
      <w:start w:val="1"/>
      <w:numFmt w:val="decimal"/>
      <w:lvlText w:val="%1."/>
      <w:lvlJc w:val="left"/>
      <w:pPr>
        <w:ind w:left="645" w:hanging="360"/>
      </w:pPr>
    </w:lvl>
    <w:lvl w:ilvl="1">
      <w:start w:val="1"/>
      <w:numFmt w:val="decimal"/>
      <w:isLgl/>
      <w:lvlText w:val="%1.%2."/>
      <w:lvlJc w:val="left"/>
      <w:pPr>
        <w:ind w:left="1365" w:hanging="720"/>
      </w:pPr>
    </w:lvl>
    <w:lvl w:ilvl="2">
      <w:start w:val="1"/>
      <w:numFmt w:val="decimal"/>
      <w:isLgl/>
      <w:lvlText w:val="%1.%2.%3."/>
      <w:lvlJc w:val="left"/>
      <w:pPr>
        <w:ind w:left="1725" w:hanging="720"/>
      </w:pPr>
    </w:lvl>
    <w:lvl w:ilvl="3">
      <w:start w:val="1"/>
      <w:numFmt w:val="decimal"/>
      <w:isLgl/>
      <w:lvlText w:val="%1.%2.%3.%4."/>
      <w:lvlJc w:val="left"/>
      <w:pPr>
        <w:ind w:left="2445" w:hanging="1080"/>
      </w:pPr>
    </w:lvl>
    <w:lvl w:ilvl="4">
      <w:start w:val="1"/>
      <w:numFmt w:val="decimal"/>
      <w:isLgl/>
      <w:lvlText w:val="%1.%2.%3.%4.%5."/>
      <w:lvlJc w:val="left"/>
      <w:pPr>
        <w:ind w:left="2805" w:hanging="1080"/>
      </w:pPr>
    </w:lvl>
    <w:lvl w:ilvl="5">
      <w:start w:val="1"/>
      <w:numFmt w:val="decimal"/>
      <w:isLgl/>
      <w:lvlText w:val="%1.%2.%3.%4.%5.%6."/>
      <w:lvlJc w:val="left"/>
      <w:pPr>
        <w:ind w:left="3525" w:hanging="1440"/>
      </w:pPr>
    </w:lvl>
    <w:lvl w:ilvl="6">
      <w:start w:val="1"/>
      <w:numFmt w:val="decimal"/>
      <w:isLgl/>
      <w:lvlText w:val="%1.%2.%3.%4.%5.%6.%7."/>
      <w:lvlJc w:val="left"/>
      <w:pPr>
        <w:ind w:left="4245" w:hanging="1800"/>
      </w:pPr>
    </w:lvl>
    <w:lvl w:ilvl="7">
      <w:start w:val="1"/>
      <w:numFmt w:val="decimal"/>
      <w:isLgl/>
      <w:lvlText w:val="%1.%2.%3.%4.%5.%6.%7.%8."/>
      <w:lvlJc w:val="left"/>
      <w:pPr>
        <w:ind w:left="4605" w:hanging="1800"/>
      </w:pPr>
    </w:lvl>
    <w:lvl w:ilvl="8">
      <w:start w:val="1"/>
      <w:numFmt w:val="decimal"/>
      <w:isLgl/>
      <w:lvlText w:val="%1.%2.%3.%4.%5.%6.%7.%8.%9."/>
      <w:lvlJc w:val="left"/>
      <w:pPr>
        <w:ind w:left="5325" w:hanging="2160"/>
      </w:pPr>
    </w:lvl>
  </w:abstractNum>
  <w:abstractNum w:abstractNumId="5" w15:restartNumberingAfterBreak="0">
    <w:nsid w:val="08C4073D"/>
    <w:multiLevelType w:val="hybridMultilevel"/>
    <w:tmpl w:val="26C844D2"/>
    <w:lvl w:ilvl="0" w:tplc="98022A2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7C46AC7"/>
    <w:multiLevelType w:val="multilevel"/>
    <w:tmpl w:val="5E48696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21DC3CA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D8D3F4C"/>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3B024DD"/>
    <w:multiLevelType w:val="hybridMultilevel"/>
    <w:tmpl w:val="542A4FDC"/>
    <w:lvl w:ilvl="0" w:tplc="114863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44B212E2"/>
    <w:multiLevelType w:val="hybridMultilevel"/>
    <w:tmpl w:val="63CAC604"/>
    <w:lvl w:ilvl="0" w:tplc="3E442FF8">
      <w:start w:val="1"/>
      <w:numFmt w:val="decimal"/>
      <w:pStyle w:val="14"/>
      <w:lvlText w:val="%1."/>
      <w:lvlJc w:val="left"/>
      <w:pPr>
        <w:tabs>
          <w:tab w:val="num" w:pos="809"/>
        </w:tabs>
        <w:ind w:left="809" w:hanging="52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6EBA2EC6"/>
    <w:multiLevelType w:val="hybridMultilevel"/>
    <w:tmpl w:val="06426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E61E1B"/>
    <w:multiLevelType w:val="hybridMultilevel"/>
    <w:tmpl w:val="8D36EB96"/>
    <w:lvl w:ilvl="0" w:tplc="6EDED40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C27B76"/>
    <w:multiLevelType w:val="hybridMultilevel"/>
    <w:tmpl w:val="99E69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8A7C18"/>
    <w:multiLevelType w:val="hybridMultilevel"/>
    <w:tmpl w:val="9376B400"/>
    <w:lvl w:ilvl="0" w:tplc="3F62FDF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7A100608"/>
    <w:multiLevelType w:val="multilevel"/>
    <w:tmpl w:val="0419001F"/>
    <w:styleLink w:val="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8"/>
  </w:num>
  <w:num w:numId="4">
    <w:abstractNumId w:val="7"/>
  </w:num>
  <w:num w:numId="5">
    <w:abstractNumId w:val="1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1"/>
  </w:num>
  <w:num w:numId="9">
    <w:abstractNumId w:val="12"/>
  </w:num>
  <w:num w:numId="10">
    <w:abstractNumId w:val="13"/>
  </w:num>
  <w:num w:numId="11">
    <w:abstractNumId w:val="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D7"/>
    <w:rsid w:val="00000E8D"/>
    <w:rsid w:val="00003D4A"/>
    <w:rsid w:val="00006E2E"/>
    <w:rsid w:val="00006F2E"/>
    <w:rsid w:val="00011BFA"/>
    <w:rsid w:val="000145AE"/>
    <w:rsid w:val="000152F1"/>
    <w:rsid w:val="00015872"/>
    <w:rsid w:val="000172D9"/>
    <w:rsid w:val="000178DB"/>
    <w:rsid w:val="00017948"/>
    <w:rsid w:val="00024ACA"/>
    <w:rsid w:val="00027259"/>
    <w:rsid w:val="000275C8"/>
    <w:rsid w:val="0003147F"/>
    <w:rsid w:val="0003267D"/>
    <w:rsid w:val="00032AD0"/>
    <w:rsid w:val="000332A1"/>
    <w:rsid w:val="000332B5"/>
    <w:rsid w:val="00043839"/>
    <w:rsid w:val="0004446C"/>
    <w:rsid w:val="00044714"/>
    <w:rsid w:val="00044D82"/>
    <w:rsid w:val="000528F5"/>
    <w:rsid w:val="00053A20"/>
    <w:rsid w:val="00054834"/>
    <w:rsid w:val="0006146C"/>
    <w:rsid w:val="000616E8"/>
    <w:rsid w:val="000617AB"/>
    <w:rsid w:val="0006269D"/>
    <w:rsid w:val="000713A5"/>
    <w:rsid w:val="00071D65"/>
    <w:rsid w:val="00073AFE"/>
    <w:rsid w:val="00077737"/>
    <w:rsid w:val="000779C2"/>
    <w:rsid w:val="00077D46"/>
    <w:rsid w:val="00080D8F"/>
    <w:rsid w:val="00081DEC"/>
    <w:rsid w:val="00082675"/>
    <w:rsid w:val="000833B2"/>
    <w:rsid w:val="00083F5F"/>
    <w:rsid w:val="000858EF"/>
    <w:rsid w:val="00086ED1"/>
    <w:rsid w:val="000871E4"/>
    <w:rsid w:val="00090247"/>
    <w:rsid w:val="0009186C"/>
    <w:rsid w:val="000935DA"/>
    <w:rsid w:val="00094937"/>
    <w:rsid w:val="0009662E"/>
    <w:rsid w:val="000A223D"/>
    <w:rsid w:val="000A42B4"/>
    <w:rsid w:val="000A5E77"/>
    <w:rsid w:val="000A6415"/>
    <w:rsid w:val="000B71C5"/>
    <w:rsid w:val="000C029E"/>
    <w:rsid w:val="000C2FFF"/>
    <w:rsid w:val="000C677A"/>
    <w:rsid w:val="000C6F98"/>
    <w:rsid w:val="000D07DF"/>
    <w:rsid w:val="000D1BB4"/>
    <w:rsid w:val="000D21D5"/>
    <w:rsid w:val="000D5DEC"/>
    <w:rsid w:val="000D5E40"/>
    <w:rsid w:val="000D644A"/>
    <w:rsid w:val="000D744E"/>
    <w:rsid w:val="000E0C40"/>
    <w:rsid w:val="000E13E0"/>
    <w:rsid w:val="000E312C"/>
    <w:rsid w:val="000E370E"/>
    <w:rsid w:val="000F0636"/>
    <w:rsid w:val="000F11E4"/>
    <w:rsid w:val="000F138D"/>
    <w:rsid w:val="000F1638"/>
    <w:rsid w:val="000F1F44"/>
    <w:rsid w:val="000F2C2F"/>
    <w:rsid w:val="000F4A19"/>
    <w:rsid w:val="000F4CA7"/>
    <w:rsid w:val="000F6793"/>
    <w:rsid w:val="000F685F"/>
    <w:rsid w:val="000F6A40"/>
    <w:rsid w:val="000F6C0F"/>
    <w:rsid w:val="000F6C36"/>
    <w:rsid w:val="000F7F04"/>
    <w:rsid w:val="0010197D"/>
    <w:rsid w:val="00102191"/>
    <w:rsid w:val="001045F8"/>
    <w:rsid w:val="001052DE"/>
    <w:rsid w:val="001060BB"/>
    <w:rsid w:val="00110189"/>
    <w:rsid w:val="00110B3A"/>
    <w:rsid w:val="00110E64"/>
    <w:rsid w:val="00111E30"/>
    <w:rsid w:val="00114443"/>
    <w:rsid w:val="001161A5"/>
    <w:rsid w:val="00116381"/>
    <w:rsid w:val="00116D3F"/>
    <w:rsid w:val="00116FAC"/>
    <w:rsid w:val="00117A31"/>
    <w:rsid w:val="0012241F"/>
    <w:rsid w:val="0012277D"/>
    <w:rsid w:val="0012348E"/>
    <w:rsid w:val="00130A1D"/>
    <w:rsid w:val="00133999"/>
    <w:rsid w:val="0013433E"/>
    <w:rsid w:val="001364F6"/>
    <w:rsid w:val="00137244"/>
    <w:rsid w:val="00137DD6"/>
    <w:rsid w:val="00140FF0"/>
    <w:rsid w:val="00142D59"/>
    <w:rsid w:val="00143F81"/>
    <w:rsid w:val="00146D73"/>
    <w:rsid w:val="00147FF9"/>
    <w:rsid w:val="001505A0"/>
    <w:rsid w:val="0015259F"/>
    <w:rsid w:val="00152EA7"/>
    <w:rsid w:val="00152EDB"/>
    <w:rsid w:val="0015457B"/>
    <w:rsid w:val="00155544"/>
    <w:rsid w:val="001609A3"/>
    <w:rsid w:val="001613A6"/>
    <w:rsid w:val="00162E2F"/>
    <w:rsid w:val="0016461A"/>
    <w:rsid w:val="00166E57"/>
    <w:rsid w:val="00167783"/>
    <w:rsid w:val="00170F7B"/>
    <w:rsid w:val="001714BE"/>
    <w:rsid w:val="00172A6E"/>
    <w:rsid w:val="00174C5F"/>
    <w:rsid w:val="0017510B"/>
    <w:rsid w:val="0017657C"/>
    <w:rsid w:val="00176B75"/>
    <w:rsid w:val="00177921"/>
    <w:rsid w:val="001864FE"/>
    <w:rsid w:val="00192643"/>
    <w:rsid w:val="00196853"/>
    <w:rsid w:val="001968B8"/>
    <w:rsid w:val="001A048F"/>
    <w:rsid w:val="001A04B1"/>
    <w:rsid w:val="001A0E0A"/>
    <w:rsid w:val="001A24AC"/>
    <w:rsid w:val="001A27DD"/>
    <w:rsid w:val="001A422B"/>
    <w:rsid w:val="001A448A"/>
    <w:rsid w:val="001A44EE"/>
    <w:rsid w:val="001A4DE9"/>
    <w:rsid w:val="001A5E37"/>
    <w:rsid w:val="001A677F"/>
    <w:rsid w:val="001A6C0A"/>
    <w:rsid w:val="001A75E6"/>
    <w:rsid w:val="001B1B68"/>
    <w:rsid w:val="001B2443"/>
    <w:rsid w:val="001B36A3"/>
    <w:rsid w:val="001B5226"/>
    <w:rsid w:val="001B536E"/>
    <w:rsid w:val="001B68F9"/>
    <w:rsid w:val="001B69CD"/>
    <w:rsid w:val="001C1409"/>
    <w:rsid w:val="001C61AA"/>
    <w:rsid w:val="001D0935"/>
    <w:rsid w:val="001D2144"/>
    <w:rsid w:val="001D6E16"/>
    <w:rsid w:val="001E00C2"/>
    <w:rsid w:val="001E18C5"/>
    <w:rsid w:val="001E1EFD"/>
    <w:rsid w:val="001E42AC"/>
    <w:rsid w:val="001E4D50"/>
    <w:rsid w:val="001E4EE7"/>
    <w:rsid w:val="001E60C1"/>
    <w:rsid w:val="001F0A44"/>
    <w:rsid w:val="001F1445"/>
    <w:rsid w:val="001F184D"/>
    <w:rsid w:val="001F3669"/>
    <w:rsid w:val="001F6D3B"/>
    <w:rsid w:val="001F7AE0"/>
    <w:rsid w:val="00200FD3"/>
    <w:rsid w:val="00201491"/>
    <w:rsid w:val="00203345"/>
    <w:rsid w:val="002034B0"/>
    <w:rsid w:val="0020387E"/>
    <w:rsid w:val="00204ADC"/>
    <w:rsid w:val="00204B81"/>
    <w:rsid w:val="00210278"/>
    <w:rsid w:val="00216519"/>
    <w:rsid w:val="0021694F"/>
    <w:rsid w:val="00217894"/>
    <w:rsid w:val="00224F36"/>
    <w:rsid w:val="00226A5A"/>
    <w:rsid w:val="00226ED3"/>
    <w:rsid w:val="00230EC3"/>
    <w:rsid w:val="00231449"/>
    <w:rsid w:val="00231996"/>
    <w:rsid w:val="002323D8"/>
    <w:rsid w:val="002329DA"/>
    <w:rsid w:val="00234670"/>
    <w:rsid w:val="00240BEB"/>
    <w:rsid w:val="00241469"/>
    <w:rsid w:val="0024342D"/>
    <w:rsid w:val="00244DE6"/>
    <w:rsid w:val="00245306"/>
    <w:rsid w:val="00247C56"/>
    <w:rsid w:val="00247F41"/>
    <w:rsid w:val="002518DE"/>
    <w:rsid w:val="00252894"/>
    <w:rsid w:val="00256CA7"/>
    <w:rsid w:val="0026617A"/>
    <w:rsid w:val="00267BC7"/>
    <w:rsid w:val="00271A9E"/>
    <w:rsid w:val="00271EBE"/>
    <w:rsid w:val="00272E7A"/>
    <w:rsid w:val="00273AF9"/>
    <w:rsid w:val="00274F3C"/>
    <w:rsid w:val="00276147"/>
    <w:rsid w:val="0027766F"/>
    <w:rsid w:val="00280863"/>
    <w:rsid w:val="00282A9C"/>
    <w:rsid w:val="002860A7"/>
    <w:rsid w:val="002865D4"/>
    <w:rsid w:val="00286AFD"/>
    <w:rsid w:val="00292530"/>
    <w:rsid w:val="002952E6"/>
    <w:rsid w:val="00295AC8"/>
    <w:rsid w:val="002978A3"/>
    <w:rsid w:val="002A2C8B"/>
    <w:rsid w:val="002A50B6"/>
    <w:rsid w:val="002A6EC0"/>
    <w:rsid w:val="002A7A83"/>
    <w:rsid w:val="002B0FBE"/>
    <w:rsid w:val="002B21C8"/>
    <w:rsid w:val="002B4150"/>
    <w:rsid w:val="002B4224"/>
    <w:rsid w:val="002B5724"/>
    <w:rsid w:val="002B5B2D"/>
    <w:rsid w:val="002B72EF"/>
    <w:rsid w:val="002C00C6"/>
    <w:rsid w:val="002C2C89"/>
    <w:rsid w:val="002C2FDF"/>
    <w:rsid w:val="002C66D1"/>
    <w:rsid w:val="002C7DFB"/>
    <w:rsid w:val="002D0D68"/>
    <w:rsid w:val="002D121C"/>
    <w:rsid w:val="002D2258"/>
    <w:rsid w:val="002D4760"/>
    <w:rsid w:val="002D5347"/>
    <w:rsid w:val="002D7400"/>
    <w:rsid w:val="002E171C"/>
    <w:rsid w:val="002E3AAF"/>
    <w:rsid w:val="002E5507"/>
    <w:rsid w:val="002E56A4"/>
    <w:rsid w:val="002E65AB"/>
    <w:rsid w:val="002F0C98"/>
    <w:rsid w:val="002F2C7A"/>
    <w:rsid w:val="002F4B84"/>
    <w:rsid w:val="002F5EF2"/>
    <w:rsid w:val="002F7937"/>
    <w:rsid w:val="002F7F4D"/>
    <w:rsid w:val="00303C57"/>
    <w:rsid w:val="003044B2"/>
    <w:rsid w:val="00304F78"/>
    <w:rsid w:val="00305577"/>
    <w:rsid w:val="00310609"/>
    <w:rsid w:val="00312A70"/>
    <w:rsid w:val="00315287"/>
    <w:rsid w:val="00316E5E"/>
    <w:rsid w:val="003244B7"/>
    <w:rsid w:val="003260BB"/>
    <w:rsid w:val="00333C99"/>
    <w:rsid w:val="00335701"/>
    <w:rsid w:val="0033658D"/>
    <w:rsid w:val="00337245"/>
    <w:rsid w:val="00340380"/>
    <w:rsid w:val="003420DB"/>
    <w:rsid w:val="00345851"/>
    <w:rsid w:val="00346B69"/>
    <w:rsid w:val="00347DD9"/>
    <w:rsid w:val="0035195D"/>
    <w:rsid w:val="00352D03"/>
    <w:rsid w:val="00353882"/>
    <w:rsid w:val="00354637"/>
    <w:rsid w:val="00355BE5"/>
    <w:rsid w:val="00356A3A"/>
    <w:rsid w:val="0036043F"/>
    <w:rsid w:val="00360878"/>
    <w:rsid w:val="0036191F"/>
    <w:rsid w:val="00361BDA"/>
    <w:rsid w:val="00361FEF"/>
    <w:rsid w:val="003663FE"/>
    <w:rsid w:val="00370C16"/>
    <w:rsid w:val="00370F85"/>
    <w:rsid w:val="00371BFA"/>
    <w:rsid w:val="0037259B"/>
    <w:rsid w:val="00372B11"/>
    <w:rsid w:val="003735EB"/>
    <w:rsid w:val="003741A7"/>
    <w:rsid w:val="0038094E"/>
    <w:rsid w:val="00381AD0"/>
    <w:rsid w:val="00382761"/>
    <w:rsid w:val="00383A14"/>
    <w:rsid w:val="003846E2"/>
    <w:rsid w:val="0038628B"/>
    <w:rsid w:val="00390D19"/>
    <w:rsid w:val="0039210C"/>
    <w:rsid w:val="003928F8"/>
    <w:rsid w:val="00393212"/>
    <w:rsid w:val="003939B2"/>
    <w:rsid w:val="00395E83"/>
    <w:rsid w:val="003A044B"/>
    <w:rsid w:val="003A0C27"/>
    <w:rsid w:val="003A0D8F"/>
    <w:rsid w:val="003A1F36"/>
    <w:rsid w:val="003A2332"/>
    <w:rsid w:val="003A4567"/>
    <w:rsid w:val="003A528B"/>
    <w:rsid w:val="003A7313"/>
    <w:rsid w:val="003B3852"/>
    <w:rsid w:val="003B3BB1"/>
    <w:rsid w:val="003B4BAE"/>
    <w:rsid w:val="003C1D8A"/>
    <w:rsid w:val="003C2BFD"/>
    <w:rsid w:val="003C37B6"/>
    <w:rsid w:val="003C7CF2"/>
    <w:rsid w:val="003D01A8"/>
    <w:rsid w:val="003D319A"/>
    <w:rsid w:val="003D47BE"/>
    <w:rsid w:val="003D4BAD"/>
    <w:rsid w:val="003D7CD0"/>
    <w:rsid w:val="003E20E9"/>
    <w:rsid w:val="003E31BE"/>
    <w:rsid w:val="003E3B1C"/>
    <w:rsid w:val="003E4799"/>
    <w:rsid w:val="003E4819"/>
    <w:rsid w:val="003E6491"/>
    <w:rsid w:val="003F170B"/>
    <w:rsid w:val="003F285C"/>
    <w:rsid w:val="003F2AC0"/>
    <w:rsid w:val="003F46DD"/>
    <w:rsid w:val="003F4998"/>
    <w:rsid w:val="003F501E"/>
    <w:rsid w:val="003F536D"/>
    <w:rsid w:val="003F55DB"/>
    <w:rsid w:val="00400A28"/>
    <w:rsid w:val="00401052"/>
    <w:rsid w:val="004029C6"/>
    <w:rsid w:val="004045A8"/>
    <w:rsid w:val="00407A18"/>
    <w:rsid w:val="004120C8"/>
    <w:rsid w:val="00412550"/>
    <w:rsid w:val="00415C49"/>
    <w:rsid w:val="00417520"/>
    <w:rsid w:val="00420F14"/>
    <w:rsid w:val="00423B03"/>
    <w:rsid w:val="00425A81"/>
    <w:rsid w:val="00431A95"/>
    <w:rsid w:val="00435A16"/>
    <w:rsid w:val="00436EF0"/>
    <w:rsid w:val="004379A0"/>
    <w:rsid w:val="00437A22"/>
    <w:rsid w:val="004404FD"/>
    <w:rsid w:val="00441107"/>
    <w:rsid w:val="004411F2"/>
    <w:rsid w:val="004411F6"/>
    <w:rsid w:val="004412A4"/>
    <w:rsid w:val="0044194A"/>
    <w:rsid w:val="00443BC4"/>
    <w:rsid w:val="00445113"/>
    <w:rsid w:val="004458FB"/>
    <w:rsid w:val="00451708"/>
    <w:rsid w:val="00452B83"/>
    <w:rsid w:val="00452D37"/>
    <w:rsid w:val="00452E7A"/>
    <w:rsid w:val="00452EAD"/>
    <w:rsid w:val="00453303"/>
    <w:rsid w:val="004543AE"/>
    <w:rsid w:val="00456862"/>
    <w:rsid w:val="0046025D"/>
    <w:rsid w:val="00462823"/>
    <w:rsid w:val="0046437C"/>
    <w:rsid w:val="004671CA"/>
    <w:rsid w:val="004730FB"/>
    <w:rsid w:val="00473DA3"/>
    <w:rsid w:val="00474897"/>
    <w:rsid w:val="00474961"/>
    <w:rsid w:val="0048227A"/>
    <w:rsid w:val="004822D8"/>
    <w:rsid w:val="0048248F"/>
    <w:rsid w:val="00482D74"/>
    <w:rsid w:val="0048688B"/>
    <w:rsid w:val="00486FE8"/>
    <w:rsid w:val="00490FD8"/>
    <w:rsid w:val="004925FB"/>
    <w:rsid w:val="00493F02"/>
    <w:rsid w:val="0049430F"/>
    <w:rsid w:val="00495174"/>
    <w:rsid w:val="00495375"/>
    <w:rsid w:val="0049689F"/>
    <w:rsid w:val="0049699B"/>
    <w:rsid w:val="0049716F"/>
    <w:rsid w:val="004A0F18"/>
    <w:rsid w:val="004A2606"/>
    <w:rsid w:val="004A3D51"/>
    <w:rsid w:val="004A4053"/>
    <w:rsid w:val="004A580F"/>
    <w:rsid w:val="004A6A5B"/>
    <w:rsid w:val="004B144F"/>
    <w:rsid w:val="004B53CB"/>
    <w:rsid w:val="004B6AEC"/>
    <w:rsid w:val="004B7398"/>
    <w:rsid w:val="004C6CAB"/>
    <w:rsid w:val="004C73F3"/>
    <w:rsid w:val="004D1A9E"/>
    <w:rsid w:val="004D255D"/>
    <w:rsid w:val="004D26AA"/>
    <w:rsid w:val="004D2DFF"/>
    <w:rsid w:val="004D3E52"/>
    <w:rsid w:val="004D3EFE"/>
    <w:rsid w:val="004E1C25"/>
    <w:rsid w:val="004E4A06"/>
    <w:rsid w:val="004E77A9"/>
    <w:rsid w:val="004F1F9C"/>
    <w:rsid w:val="004F28EF"/>
    <w:rsid w:val="004F3C38"/>
    <w:rsid w:val="004F588D"/>
    <w:rsid w:val="00501EFE"/>
    <w:rsid w:val="0050208E"/>
    <w:rsid w:val="005036BC"/>
    <w:rsid w:val="00504372"/>
    <w:rsid w:val="00504671"/>
    <w:rsid w:val="00505DA7"/>
    <w:rsid w:val="00511B42"/>
    <w:rsid w:val="00511E93"/>
    <w:rsid w:val="0051612D"/>
    <w:rsid w:val="0052357B"/>
    <w:rsid w:val="005243E7"/>
    <w:rsid w:val="00524AA6"/>
    <w:rsid w:val="00525FFA"/>
    <w:rsid w:val="005260A3"/>
    <w:rsid w:val="00531796"/>
    <w:rsid w:val="0053345A"/>
    <w:rsid w:val="00533BE7"/>
    <w:rsid w:val="005346CF"/>
    <w:rsid w:val="00537031"/>
    <w:rsid w:val="005435C1"/>
    <w:rsid w:val="00543D7C"/>
    <w:rsid w:val="00543D7D"/>
    <w:rsid w:val="00545EAC"/>
    <w:rsid w:val="00547EDD"/>
    <w:rsid w:val="00553C49"/>
    <w:rsid w:val="0055408C"/>
    <w:rsid w:val="00561514"/>
    <w:rsid w:val="00561A7C"/>
    <w:rsid w:val="00564150"/>
    <w:rsid w:val="00564977"/>
    <w:rsid w:val="00566B2D"/>
    <w:rsid w:val="00566E39"/>
    <w:rsid w:val="00570041"/>
    <w:rsid w:val="00572087"/>
    <w:rsid w:val="00573BD5"/>
    <w:rsid w:val="00575771"/>
    <w:rsid w:val="00575EFC"/>
    <w:rsid w:val="00576173"/>
    <w:rsid w:val="0057662D"/>
    <w:rsid w:val="00582D35"/>
    <w:rsid w:val="0058335E"/>
    <w:rsid w:val="005847EC"/>
    <w:rsid w:val="0058583B"/>
    <w:rsid w:val="005858DE"/>
    <w:rsid w:val="005904EB"/>
    <w:rsid w:val="0059121E"/>
    <w:rsid w:val="005918E1"/>
    <w:rsid w:val="00592535"/>
    <w:rsid w:val="00595B8C"/>
    <w:rsid w:val="005A0B3E"/>
    <w:rsid w:val="005A1E2E"/>
    <w:rsid w:val="005B164D"/>
    <w:rsid w:val="005B215C"/>
    <w:rsid w:val="005B247F"/>
    <w:rsid w:val="005B3AEC"/>
    <w:rsid w:val="005B5830"/>
    <w:rsid w:val="005B692D"/>
    <w:rsid w:val="005B7F95"/>
    <w:rsid w:val="005C4A6C"/>
    <w:rsid w:val="005C4A8D"/>
    <w:rsid w:val="005C5503"/>
    <w:rsid w:val="005C58C1"/>
    <w:rsid w:val="005D00BA"/>
    <w:rsid w:val="005D315C"/>
    <w:rsid w:val="005D3411"/>
    <w:rsid w:val="005D4064"/>
    <w:rsid w:val="005D49F7"/>
    <w:rsid w:val="005D5C82"/>
    <w:rsid w:val="005E38D6"/>
    <w:rsid w:val="005E4F77"/>
    <w:rsid w:val="005E70BB"/>
    <w:rsid w:val="005E7EE1"/>
    <w:rsid w:val="005F0731"/>
    <w:rsid w:val="005F4452"/>
    <w:rsid w:val="005F78F4"/>
    <w:rsid w:val="00603AA2"/>
    <w:rsid w:val="0060616E"/>
    <w:rsid w:val="006071CE"/>
    <w:rsid w:val="00607936"/>
    <w:rsid w:val="006108ED"/>
    <w:rsid w:val="00612037"/>
    <w:rsid w:val="006147C4"/>
    <w:rsid w:val="006158CF"/>
    <w:rsid w:val="006176D3"/>
    <w:rsid w:val="006210AE"/>
    <w:rsid w:val="0062342F"/>
    <w:rsid w:val="00625DEE"/>
    <w:rsid w:val="0062718A"/>
    <w:rsid w:val="006278B8"/>
    <w:rsid w:val="0062797B"/>
    <w:rsid w:val="00630406"/>
    <w:rsid w:val="006339E4"/>
    <w:rsid w:val="00633CEF"/>
    <w:rsid w:val="00636EAB"/>
    <w:rsid w:val="00642579"/>
    <w:rsid w:val="00642721"/>
    <w:rsid w:val="006435AA"/>
    <w:rsid w:val="00646C7E"/>
    <w:rsid w:val="0064710B"/>
    <w:rsid w:val="00651F14"/>
    <w:rsid w:val="00655910"/>
    <w:rsid w:val="006615B8"/>
    <w:rsid w:val="00662019"/>
    <w:rsid w:val="00665906"/>
    <w:rsid w:val="006662CA"/>
    <w:rsid w:val="00667200"/>
    <w:rsid w:val="00670005"/>
    <w:rsid w:val="006734E2"/>
    <w:rsid w:val="00675A97"/>
    <w:rsid w:val="00677723"/>
    <w:rsid w:val="006778DC"/>
    <w:rsid w:val="00681B97"/>
    <w:rsid w:val="00682C4C"/>
    <w:rsid w:val="00682CBD"/>
    <w:rsid w:val="00683C9C"/>
    <w:rsid w:val="00684CFE"/>
    <w:rsid w:val="00684E25"/>
    <w:rsid w:val="00686326"/>
    <w:rsid w:val="00687E5D"/>
    <w:rsid w:val="006902C0"/>
    <w:rsid w:val="0069222D"/>
    <w:rsid w:val="0069277D"/>
    <w:rsid w:val="00697BDF"/>
    <w:rsid w:val="006A0A52"/>
    <w:rsid w:val="006A180C"/>
    <w:rsid w:val="006A22D7"/>
    <w:rsid w:val="006A285B"/>
    <w:rsid w:val="006B34B3"/>
    <w:rsid w:val="006B4922"/>
    <w:rsid w:val="006B49D5"/>
    <w:rsid w:val="006C0F8B"/>
    <w:rsid w:val="006C12DF"/>
    <w:rsid w:val="006C1491"/>
    <w:rsid w:val="006C1C30"/>
    <w:rsid w:val="006C6D51"/>
    <w:rsid w:val="006D0D91"/>
    <w:rsid w:val="006D5B19"/>
    <w:rsid w:val="006D61DE"/>
    <w:rsid w:val="006D76C0"/>
    <w:rsid w:val="006E1708"/>
    <w:rsid w:val="006E1C73"/>
    <w:rsid w:val="006E2382"/>
    <w:rsid w:val="006E3936"/>
    <w:rsid w:val="006E791B"/>
    <w:rsid w:val="006F0024"/>
    <w:rsid w:val="006F409B"/>
    <w:rsid w:val="006F68A2"/>
    <w:rsid w:val="00703779"/>
    <w:rsid w:val="007101A2"/>
    <w:rsid w:val="0071066B"/>
    <w:rsid w:val="00715607"/>
    <w:rsid w:val="0071632B"/>
    <w:rsid w:val="007168C6"/>
    <w:rsid w:val="00716E17"/>
    <w:rsid w:val="0071778F"/>
    <w:rsid w:val="007212D3"/>
    <w:rsid w:val="007247B2"/>
    <w:rsid w:val="007266C2"/>
    <w:rsid w:val="00726C3B"/>
    <w:rsid w:val="007305F2"/>
    <w:rsid w:val="00731F38"/>
    <w:rsid w:val="00737554"/>
    <w:rsid w:val="00740260"/>
    <w:rsid w:val="007422D2"/>
    <w:rsid w:val="00746209"/>
    <w:rsid w:val="0074663D"/>
    <w:rsid w:val="0074740C"/>
    <w:rsid w:val="00750832"/>
    <w:rsid w:val="00750C08"/>
    <w:rsid w:val="00751638"/>
    <w:rsid w:val="0075265A"/>
    <w:rsid w:val="00756B31"/>
    <w:rsid w:val="00765CF0"/>
    <w:rsid w:val="00766FB8"/>
    <w:rsid w:val="007675D2"/>
    <w:rsid w:val="007679A1"/>
    <w:rsid w:val="0077067C"/>
    <w:rsid w:val="0077135B"/>
    <w:rsid w:val="007743EA"/>
    <w:rsid w:val="00774AF6"/>
    <w:rsid w:val="007778CF"/>
    <w:rsid w:val="007801D4"/>
    <w:rsid w:val="007803AE"/>
    <w:rsid w:val="00780693"/>
    <w:rsid w:val="00780C46"/>
    <w:rsid w:val="00780F01"/>
    <w:rsid w:val="007861AB"/>
    <w:rsid w:val="00787565"/>
    <w:rsid w:val="007909F7"/>
    <w:rsid w:val="00791AA2"/>
    <w:rsid w:val="00791F29"/>
    <w:rsid w:val="00791FE2"/>
    <w:rsid w:val="00792678"/>
    <w:rsid w:val="007934F6"/>
    <w:rsid w:val="00793823"/>
    <w:rsid w:val="007945F4"/>
    <w:rsid w:val="0079594D"/>
    <w:rsid w:val="007A3DC9"/>
    <w:rsid w:val="007A4C8B"/>
    <w:rsid w:val="007A5970"/>
    <w:rsid w:val="007B2EA8"/>
    <w:rsid w:val="007C74A1"/>
    <w:rsid w:val="007D4851"/>
    <w:rsid w:val="007D6391"/>
    <w:rsid w:val="007E0FCF"/>
    <w:rsid w:val="007E4F17"/>
    <w:rsid w:val="007E557B"/>
    <w:rsid w:val="007E7FFE"/>
    <w:rsid w:val="007F1A65"/>
    <w:rsid w:val="007F21D3"/>
    <w:rsid w:val="007F38AD"/>
    <w:rsid w:val="007F3DD0"/>
    <w:rsid w:val="007F44E7"/>
    <w:rsid w:val="007F4EFE"/>
    <w:rsid w:val="007F5D3A"/>
    <w:rsid w:val="007F61C0"/>
    <w:rsid w:val="00802AE4"/>
    <w:rsid w:val="0080310F"/>
    <w:rsid w:val="008047C6"/>
    <w:rsid w:val="008066BF"/>
    <w:rsid w:val="00806AD1"/>
    <w:rsid w:val="00815547"/>
    <w:rsid w:val="008204CD"/>
    <w:rsid w:val="0082343D"/>
    <w:rsid w:val="0082349A"/>
    <w:rsid w:val="00823AE2"/>
    <w:rsid w:val="00823B1F"/>
    <w:rsid w:val="00831009"/>
    <w:rsid w:val="00832E0E"/>
    <w:rsid w:val="00833651"/>
    <w:rsid w:val="00836CD5"/>
    <w:rsid w:val="008378D1"/>
    <w:rsid w:val="008414F2"/>
    <w:rsid w:val="00841DD2"/>
    <w:rsid w:val="00845059"/>
    <w:rsid w:val="00852EEF"/>
    <w:rsid w:val="00855C2D"/>
    <w:rsid w:val="00857661"/>
    <w:rsid w:val="008600A7"/>
    <w:rsid w:val="00860308"/>
    <w:rsid w:val="0086104F"/>
    <w:rsid w:val="00862557"/>
    <w:rsid w:val="008721E8"/>
    <w:rsid w:val="00872D48"/>
    <w:rsid w:val="00874947"/>
    <w:rsid w:val="00874A8E"/>
    <w:rsid w:val="00876E50"/>
    <w:rsid w:val="008823EA"/>
    <w:rsid w:val="00883F49"/>
    <w:rsid w:val="00885BF1"/>
    <w:rsid w:val="00887820"/>
    <w:rsid w:val="00887E7F"/>
    <w:rsid w:val="00891194"/>
    <w:rsid w:val="0089345F"/>
    <w:rsid w:val="008949E4"/>
    <w:rsid w:val="00894D83"/>
    <w:rsid w:val="008A024A"/>
    <w:rsid w:val="008A12FC"/>
    <w:rsid w:val="008A16BF"/>
    <w:rsid w:val="008A19EE"/>
    <w:rsid w:val="008A38BD"/>
    <w:rsid w:val="008A517F"/>
    <w:rsid w:val="008A5F12"/>
    <w:rsid w:val="008A6615"/>
    <w:rsid w:val="008B0017"/>
    <w:rsid w:val="008B470C"/>
    <w:rsid w:val="008B4826"/>
    <w:rsid w:val="008C0D9E"/>
    <w:rsid w:val="008C15E3"/>
    <w:rsid w:val="008C473F"/>
    <w:rsid w:val="008C5275"/>
    <w:rsid w:val="008C5DC6"/>
    <w:rsid w:val="008C68AC"/>
    <w:rsid w:val="008C69E4"/>
    <w:rsid w:val="008C6C0D"/>
    <w:rsid w:val="008D0730"/>
    <w:rsid w:val="008D17E2"/>
    <w:rsid w:val="008D3142"/>
    <w:rsid w:val="008D31F3"/>
    <w:rsid w:val="008D340E"/>
    <w:rsid w:val="008D3E4B"/>
    <w:rsid w:val="008D6351"/>
    <w:rsid w:val="008E1DB9"/>
    <w:rsid w:val="008E2293"/>
    <w:rsid w:val="008E4BE8"/>
    <w:rsid w:val="008E733D"/>
    <w:rsid w:val="008E7DC0"/>
    <w:rsid w:val="008E7E1E"/>
    <w:rsid w:val="008F04C8"/>
    <w:rsid w:val="008F08C3"/>
    <w:rsid w:val="008F08D8"/>
    <w:rsid w:val="008F4181"/>
    <w:rsid w:val="008F5C72"/>
    <w:rsid w:val="008F7EDD"/>
    <w:rsid w:val="009002BE"/>
    <w:rsid w:val="009012EC"/>
    <w:rsid w:val="009019B4"/>
    <w:rsid w:val="00902096"/>
    <w:rsid w:val="00902BDF"/>
    <w:rsid w:val="00905EE7"/>
    <w:rsid w:val="0091086C"/>
    <w:rsid w:val="00910D7D"/>
    <w:rsid w:val="00912CF4"/>
    <w:rsid w:val="00913891"/>
    <w:rsid w:val="009142F6"/>
    <w:rsid w:val="009176DF"/>
    <w:rsid w:val="00920D42"/>
    <w:rsid w:val="00921F3A"/>
    <w:rsid w:val="00922D4C"/>
    <w:rsid w:val="009257DD"/>
    <w:rsid w:val="00925F6D"/>
    <w:rsid w:val="00927798"/>
    <w:rsid w:val="00927A83"/>
    <w:rsid w:val="0093103C"/>
    <w:rsid w:val="00931C00"/>
    <w:rsid w:val="00935134"/>
    <w:rsid w:val="00936398"/>
    <w:rsid w:val="00937C43"/>
    <w:rsid w:val="00937F36"/>
    <w:rsid w:val="009428E2"/>
    <w:rsid w:val="00943CDA"/>
    <w:rsid w:val="00944878"/>
    <w:rsid w:val="009453EF"/>
    <w:rsid w:val="00946C57"/>
    <w:rsid w:val="009508E6"/>
    <w:rsid w:val="00950A74"/>
    <w:rsid w:val="00951ABD"/>
    <w:rsid w:val="00951B0C"/>
    <w:rsid w:val="00953D59"/>
    <w:rsid w:val="00957B20"/>
    <w:rsid w:val="009609B2"/>
    <w:rsid w:val="00962D66"/>
    <w:rsid w:val="00964AAF"/>
    <w:rsid w:val="0096548F"/>
    <w:rsid w:val="00967360"/>
    <w:rsid w:val="00976494"/>
    <w:rsid w:val="00976E27"/>
    <w:rsid w:val="00977D04"/>
    <w:rsid w:val="0098592C"/>
    <w:rsid w:val="0098791F"/>
    <w:rsid w:val="00990CD4"/>
    <w:rsid w:val="0099373D"/>
    <w:rsid w:val="00993E72"/>
    <w:rsid w:val="009965FE"/>
    <w:rsid w:val="009A472C"/>
    <w:rsid w:val="009B0D4B"/>
    <w:rsid w:val="009B2511"/>
    <w:rsid w:val="009B3B34"/>
    <w:rsid w:val="009C2CA7"/>
    <w:rsid w:val="009C3214"/>
    <w:rsid w:val="009C36F9"/>
    <w:rsid w:val="009C5E58"/>
    <w:rsid w:val="009C7A53"/>
    <w:rsid w:val="009D05C4"/>
    <w:rsid w:val="009D09E3"/>
    <w:rsid w:val="009D1D9C"/>
    <w:rsid w:val="009D32D7"/>
    <w:rsid w:val="009D545A"/>
    <w:rsid w:val="009D5579"/>
    <w:rsid w:val="009D5EFD"/>
    <w:rsid w:val="009D66DB"/>
    <w:rsid w:val="009E0056"/>
    <w:rsid w:val="009E0F13"/>
    <w:rsid w:val="009E136C"/>
    <w:rsid w:val="009E1F99"/>
    <w:rsid w:val="009E2CF5"/>
    <w:rsid w:val="009E370E"/>
    <w:rsid w:val="009E7BE5"/>
    <w:rsid w:val="009F0BEA"/>
    <w:rsid w:val="009F0F65"/>
    <w:rsid w:val="009F1B72"/>
    <w:rsid w:val="009F39FB"/>
    <w:rsid w:val="009F448A"/>
    <w:rsid w:val="009F6A43"/>
    <w:rsid w:val="00A00BD4"/>
    <w:rsid w:val="00A00C4E"/>
    <w:rsid w:val="00A01D33"/>
    <w:rsid w:val="00A03C43"/>
    <w:rsid w:val="00A067EE"/>
    <w:rsid w:val="00A07165"/>
    <w:rsid w:val="00A10912"/>
    <w:rsid w:val="00A11708"/>
    <w:rsid w:val="00A12979"/>
    <w:rsid w:val="00A145AB"/>
    <w:rsid w:val="00A14791"/>
    <w:rsid w:val="00A172CC"/>
    <w:rsid w:val="00A229A4"/>
    <w:rsid w:val="00A2321F"/>
    <w:rsid w:val="00A24414"/>
    <w:rsid w:val="00A25716"/>
    <w:rsid w:val="00A334E4"/>
    <w:rsid w:val="00A34E1E"/>
    <w:rsid w:val="00A355BE"/>
    <w:rsid w:val="00A35EE5"/>
    <w:rsid w:val="00A36B9B"/>
    <w:rsid w:val="00A40191"/>
    <w:rsid w:val="00A4260F"/>
    <w:rsid w:val="00A43DC9"/>
    <w:rsid w:val="00A44BFC"/>
    <w:rsid w:val="00A455F4"/>
    <w:rsid w:val="00A45CA7"/>
    <w:rsid w:val="00A52B07"/>
    <w:rsid w:val="00A53DB0"/>
    <w:rsid w:val="00A5448A"/>
    <w:rsid w:val="00A55205"/>
    <w:rsid w:val="00A60C0F"/>
    <w:rsid w:val="00A616EC"/>
    <w:rsid w:val="00A6319F"/>
    <w:rsid w:val="00A642B6"/>
    <w:rsid w:val="00A655C1"/>
    <w:rsid w:val="00A72828"/>
    <w:rsid w:val="00A755EE"/>
    <w:rsid w:val="00A76C15"/>
    <w:rsid w:val="00A8330B"/>
    <w:rsid w:val="00A84CEA"/>
    <w:rsid w:val="00A87B70"/>
    <w:rsid w:val="00A9029A"/>
    <w:rsid w:val="00A90FB5"/>
    <w:rsid w:val="00A9305B"/>
    <w:rsid w:val="00A946BE"/>
    <w:rsid w:val="00A9603F"/>
    <w:rsid w:val="00A9651D"/>
    <w:rsid w:val="00A978AE"/>
    <w:rsid w:val="00AA28FE"/>
    <w:rsid w:val="00AA4D9F"/>
    <w:rsid w:val="00AA4FDF"/>
    <w:rsid w:val="00AB2880"/>
    <w:rsid w:val="00AB2B00"/>
    <w:rsid w:val="00AB4943"/>
    <w:rsid w:val="00AB4D48"/>
    <w:rsid w:val="00AC2688"/>
    <w:rsid w:val="00AC3054"/>
    <w:rsid w:val="00AC4D25"/>
    <w:rsid w:val="00AC6446"/>
    <w:rsid w:val="00AC6C17"/>
    <w:rsid w:val="00AC783C"/>
    <w:rsid w:val="00AC78B6"/>
    <w:rsid w:val="00AC7AC4"/>
    <w:rsid w:val="00AD23E9"/>
    <w:rsid w:val="00AD5831"/>
    <w:rsid w:val="00AD5969"/>
    <w:rsid w:val="00AD6FE9"/>
    <w:rsid w:val="00AE03E0"/>
    <w:rsid w:val="00AE176D"/>
    <w:rsid w:val="00AE2650"/>
    <w:rsid w:val="00AE30AC"/>
    <w:rsid w:val="00AE5406"/>
    <w:rsid w:val="00AE69E1"/>
    <w:rsid w:val="00AE7924"/>
    <w:rsid w:val="00AE7D50"/>
    <w:rsid w:val="00AE7EF3"/>
    <w:rsid w:val="00AF0302"/>
    <w:rsid w:val="00AF5FEB"/>
    <w:rsid w:val="00AF6BF2"/>
    <w:rsid w:val="00B00496"/>
    <w:rsid w:val="00B02F0C"/>
    <w:rsid w:val="00B042E8"/>
    <w:rsid w:val="00B04B02"/>
    <w:rsid w:val="00B04CEF"/>
    <w:rsid w:val="00B07C6B"/>
    <w:rsid w:val="00B10B79"/>
    <w:rsid w:val="00B21D5E"/>
    <w:rsid w:val="00B22CF2"/>
    <w:rsid w:val="00B23237"/>
    <w:rsid w:val="00B25C7C"/>
    <w:rsid w:val="00B26446"/>
    <w:rsid w:val="00B2784D"/>
    <w:rsid w:val="00B304D4"/>
    <w:rsid w:val="00B37349"/>
    <w:rsid w:val="00B40190"/>
    <w:rsid w:val="00B4199B"/>
    <w:rsid w:val="00B427DA"/>
    <w:rsid w:val="00B46995"/>
    <w:rsid w:val="00B51A33"/>
    <w:rsid w:val="00B52BB4"/>
    <w:rsid w:val="00B53716"/>
    <w:rsid w:val="00B53A05"/>
    <w:rsid w:val="00B55F26"/>
    <w:rsid w:val="00B57972"/>
    <w:rsid w:val="00B630C7"/>
    <w:rsid w:val="00B6384D"/>
    <w:rsid w:val="00B66B2B"/>
    <w:rsid w:val="00B6735D"/>
    <w:rsid w:val="00B72B16"/>
    <w:rsid w:val="00B72FEC"/>
    <w:rsid w:val="00B732D0"/>
    <w:rsid w:val="00B75226"/>
    <w:rsid w:val="00B76752"/>
    <w:rsid w:val="00B76C92"/>
    <w:rsid w:val="00B81E5A"/>
    <w:rsid w:val="00B83A44"/>
    <w:rsid w:val="00B847FD"/>
    <w:rsid w:val="00B858E5"/>
    <w:rsid w:val="00B85FA0"/>
    <w:rsid w:val="00B860C0"/>
    <w:rsid w:val="00B86141"/>
    <w:rsid w:val="00B873FE"/>
    <w:rsid w:val="00B91E15"/>
    <w:rsid w:val="00B9677A"/>
    <w:rsid w:val="00B97FC1"/>
    <w:rsid w:val="00BA0A79"/>
    <w:rsid w:val="00BA0E8C"/>
    <w:rsid w:val="00BB0CDC"/>
    <w:rsid w:val="00BB18F6"/>
    <w:rsid w:val="00BB4A73"/>
    <w:rsid w:val="00BB4E96"/>
    <w:rsid w:val="00BB5038"/>
    <w:rsid w:val="00BB6DA3"/>
    <w:rsid w:val="00BC04C8"/>
    <w:rsid w:val="00BC37DF"/>
    <w:rsid w:val="00BC3CD8"/>
    <w:rsid w:val="00BC5E3B"/>
    <w:rsid w:val="00BC6E2C"/>
    <w:rsid w:val="00BC724D"/>
    <w:rsid w:val="00BC7315"/>
    <w:rsid w:val="00BD1C97"/>
    <w:rsid w:val="00BE026A"/>
    <w:rsid w:val="00BE4645"/>
    <w:rsid w:val="00BE594E"/>
    <w:rsid w:val="00BF34E9"/>
    <w:rsid w:val="00BF4666"/>
    <w:rsid w:val="00BF50BD"/>
    <w:rsid w:val="00C05C43"/>
    <w:rsid w:val="00C063AD"/>
    <w:rsid w:val="00C11E74"/>
    <w:rsid w:val="00C14312"/>
    <w:rsid w:val="00C170D2"/>
    <w:rsid w:val="00C172F9"/>
    <w:rsid w:val="00C20D87"/>
    <w:rsid w:val="00C22354"/>
    <w:rsid w:val="00C22B26"/>
    <w:rsid w:val="00C26F29"/>
    <w:rsid w:val="00C2706F"/>
    <w:rsid w:val="00C30DC6"/>
    <w:rsid w:val="00C32875"/>
    <w:rsid w:val="00C328C0"/>
    <w:rsid w:val="00C3471C"/>
    <w:rsid w:val="00C36B3E"/>
    <w:rsid w:val="00C433CD"/>
    <w:rsid w:val="00C4349A"/>
    <w:rsid w:val="00C43D2E"/>
    <w:rsid w:val="00C44A3F"/>
    <w:rsid w:val="00C458A0"/>
    <w:rsid w:val="00C45D8B"/>
    <w:rsid w:val="00C46483"/>
    <w:rsid w:val="00C5053C"/>
    <w:rsid w:val="00C52FBB"/>
    <w:rsid w:val="00C56354"/>
    <w:rsid w:val="00C56731"/>
    <w:rsid w:val="00C62DA2"/>
    <w:rsid w:val="00C62E58"/>
    <w:rsid w:val="00C6571B"/>
    <w:rsid w:val="00C72995"/>
    <w:rsid w:val="00C7786B"/>
    <w:rsid w:val="00C81394"/>
    <w:rsid w:val="00C8620B"/>
    <w:rsid w:val="00C86F9E"/>
    <w:rsid w:val="00C87931"/>
    <w:rsid w:val="00C90138"/>
    <w:rsid w:val="00C90980"/>
    <w:rsid w:val="00C929D1"/>
    <w:rsid w:val="00C94DD5"/>
    <w:rsid w:val="00C95813"/>
    <w:rsid w:val="00C97AC6"/>
    <w:rsid w:val="00CA1627"/>
    <w:rsid w:val="00CA24A6"/>
    <w:rsid w:val="00CA2ABF"/>
    <w:rsid w:val="00CA41BA"/>
    <w:rsid w:val="00CA4394"/>
    <w:rsid w:val="00CA6028"/>
    <w:rsid w:val="00CA6533"/>
    <w:rsid w:val="00CA7D48"/>
    <w:rsid w:val="00CB0B79"/>
    <w:rsid w:val="00CB1C91"/>
    <w:rsid w:val="00CB36A3"/>
    <w:rsid w:val="00CB4720"/>
    <w:rsid w:val="00CB6CDE"/>
    <w:rsid w:val="00CC07FF"/>
    <w:rsid w:val="00CC1C7F"/>
    <w:rsid w:val="00CC3974"/>
    <w:rsid w:val="00CC3C03"/>
    <w:rsid w:val="00CC47CD"/>
    <w:rsid w:val="00CC4C02"/>
    <w:rsid w:val="00CC5235"/>
    <w:rsid w:val="00CC626B"/>
    <w:rsid w:val="00CC6B7C"/>
    <w:rsid w:val="00CD047B"/>
    <w:rsid w:val="00CD1579"/>
    <w:rsid w:val="00CD197B"/>
    <w:rsid w:val="00CD6DFA"/>
    <w:rsid w:val="00CD7397"/>
    <w:rsid w:val="00CE00DB"/>
    <w:rsid w:val="00CE07B6"/>
    <w:rsid w:val="00CE0CDF"/>
    <w:rsid w:val="00CE1110"/>
    <w:rsid w:val="00CE11EA"/>
    <w:rsid w:val="00CE364C"/>
    <w:rsid w:val="00CE548D"/>
    <w:rsid w:val="00CE5AE3"/>
    <w:rsid w:val="00CF03A0"/>
    <w:rsid w:val="00CF5838"/>
    <w:rsid w:val="00D10763"/>
    <w:rsid w:val="00D11C23"/>
    <w:rsid w:val="00D12113"/>
    <w:rsid w:val="00D14B09"/>
    <w:rsid w:val="00D14D70"/>
    <w:rsid w:val="00D1610D"/>
    <w:rsid w:val="00D17CA9"/>
    <w:rsid w:val="00D20409"/>
    <w:rsid w:val="00D20FBC"/>
    <w:rsid w:val="00D210A8"/>
    <w:rsid w:val="00D21435"/>
    <w:rsid w:val="00D22E0B"/>
    <w:rsid w:val="00D248BC"/>
    <w:rsid w:val="00D24F46"/>
    <w:rsid w:val="00D25A9F"/>
    <w:rsid w:val="00D25FBE"/>
    <w:rsid w:val="00D30498"/>
    <w:rsid w:val="00D31828"/>
    <w:rsid w:val="00D3623B"/>
    <w:rsid w:val="00D4104F"/>
    <w:rsid w:val="00D43BC3"/>
    <w:rsid w:val="00D44552"/>
    <w:rsid w:val="00D47FDA"/>
    <w:rsid w:val="00D5058F"/>
    <w:rsid w:val="00D524FE"/>
    <w:rsid w:val="00D53232"/>
    <w:rsid w:val="00D56D46"/>
    <w:rsid w:val="00D605DB"/>
    <w:rsid w:val="00D654E8"/>
    <w:rsid w:val="00D6577F"/>
    <w:rsid w:val="00D67B55"/>
    <w:rsid w:val="00D72209"/>
    <w:rsid w:val="00D72AAC"/>
    <w:rsid w:val="00D74270"/>
    <w:rsid w:val="00D77907"/>
    <w:rsid w:val="00D81AE5"/>
    <w:rsid w:val="00D84CA3"/>
    <w:rsid w:val="00D85AFF"/>
    <w:rsid w:val="00D924A1"/>
    <w:rsid w:val="00D92C38"/>
    <w:rsid w:val="00D92C65"/>
    <w:rsid w:val="00D930EB"/>
    <w:rsid w:val="00D935F4"/>
    <w:rsid w:val="00D954B7"/>
    <w:rsid w:val="00D95D12"/>
    <w:rsid w:val="00DA1CAB"/>
    <w:rsid w:val="00DA36B3"/>
    <w:rsid w:val="00DA4383"/>
    <w:rsid w:val="00DA67F4"/>
    <w:rsid w:val="00DA785D"/>
    <w:rsid w:val="00DB17BE"/>
    <w:rsid w:val="00DB18CE"/>
    <w:rsid w:val="00DB1AB0"/>
    <w:rsid w:val="00DB3172"/>
    <w:rsid w:val="00DB3D56"/>
    <w:rsid w:val="00DB4B22"/>
    <w:rsid w:val="00DB5E59"/>
    <w:rsid w:val="00DB6431"/>
    <w:rsid w:val="00DC4001"/>
    <w:rsid w:val="00DC5127"/>
    <w:rsid w:val="00DC7EB3"/>
    <w:rsid w:val="00DD01A7"/>
    <w:rsid w:val="00DD13E1"/>
    <w:rsid w:val="00DD36D5"/>
    <w:rsid w:val="00DD5E27"/>
    <w:rsid w:val="00DE0D96"/>
    <w:rsid w:val="00DE4FC0"/>
    <w:rsid w:val="00DE5019"/>
    <w:rsid w:val="00DE6313"/>
    <w:rsid w:val="00DF0410"/>
    <w:rsid w:val="00DF0E6E"/>
    <w:rsid w:val="00DF1433"/>
    <w:rsid w:val="00DF3229"/>
    <w:rsid w:val="00DF34E7"/>
    <w:rsid w:val="00DF3ABF"/>
    <w:rsid w:val="00DF5402"/>
    <w:rsid w:val="00DF65BD"/>
    <w:rsid w:val="00DF6662"/>
    <w:rsid w:val="00DF6E21"/>
    <w:rsid w:val="00E01AC3"/>
    <w:rsid w:val="00E01D21"/>
    <w:rsid w:val="00E031D5"/>
    <w:rsid w:val="00E05A39"/>
    <w:rsid w:val="00E1003E"/>
    <w:rsid w:val="00E10CBA"/>
    <w:rsid w:val="00E1136C"/>
    <w:rsid w:val="00E13329"/>
    <w:rsid w:val="00E14A96"/>
    <w:rsid w:val="00E17AA8"/>
    <w:rsid w:val="00E20DE5"/>
    <w:rsid w:val="00E25746"/>
    <w:rsid w:val="00E305C1"/>
    <w:rsid w:val="00E332C1"/>
    <w:rsid w:val="00E344B1"/>
    <w:rsid w:val="00E361FC"/>
    <w:rsid w:val="00E37C93"/>
    <w:rsid w:val="00E37E3C"/>
    <w:rsid w:val="00E42D17"/>
    <w:rsid w:val="00E4471A"/>
    <w:rsid w:val="00E45C40"/>
    <w:rsid w:val="00E46178"/>
    <w:rsid w:val="00E46655"/>
    <w:rsid w:val="00E578DD"/>
    <w:rsid w:val="00E624AD"/>
    <w:rsid w:val="00E63C7C"/>
    <w:rsid w:val="00E648B5"/>
    <w:rsid w:val="00E65776"/>
    <w:rsid w:val="00E65E6E"/>
    <w:rsid w:val="00E6602E"/>
    <w:rsid w:val="00E673BF"/>
    <w:rsid w:val="00E717E1"/>
    <w:rsid w:val="00E718CE"/>
    <w:rsid w:val="00E748B3"/>
    <w:rsid w:val="00E757A1"/>
    <w:rsid w:val="00E75896"/>
    <w:rsid w:val="00E7685F"/>
    <w:rsid w:val="00E76BCA"/>
    <w:rsid w:val="00E80E32"/>
    <w:rsid w:val="00E81A46"/>
    <w:rsid w:val="00E83E16"/>
    <w:rsid w:val="00E8556E"/>
    <w:rsid w:val="00E85CA4"/>
    <w:rsid w:val="00E86083"/>
    <w:rsid w:val="00E86F7A"/>
    <w:rsid w:val="00E873B6"/>
    <w:rsid w:val="00E878EF"/>
    <w:rsid w:val="00E87D7C"/>
    <w:rsid w:val="00E904A2"/>
    <w:rsid w:val="00E92EF6"/>
    <w:rsid w:val="00E934F0"/>
    <w:rsid w:val="00E94555"/>
    <w:rsid w:val="00EA24EC"/>
    <w:rsid w:val="00EA2C9C"/>
    <w:rsid w:val="00EA2D65"/>
    <w:rsid w:val="00EA5AA6"/>
    <w:rsid w:val="00EB0108"/>
    <w:rsid w:val="00EB037E"/>
    <w:rsid w:val="00EB3AF6"/>
    <w:rsid w:val="00EB3DD6"/>
    <w:rsid w:val="00EB5547"/>
    <w:rsid w:val="00EB6F5E"/>
    <w:rsid w:val="00EC1913"/>
    <w:rsid w:val="00EC1F43"/>
    <w:rsid w:val="00EC257E"/>
    <w:rsid w:val="00EC386D"/>
    <w:rsid w:val="00EC3F43"/>
    <w:rsid w:val="00EC67AC"/>
    <w:rsid w:val="00EC7DFB"/>
    <w:rsid w:val="00ED14B3"/>
    <w:rsid w:val="00ED16A9"/>
    <w:rsid w:val="00ED4298"/>
    <w:rsid w:val="00ED4B0C"/>
    <w:rsid w:val="00ED5BD2"/>
    <w:rsid w:val="00EE1838"/>
    <w:rsid w:val="00EE3F39"/>
    <w:rsid w:val="00EE4345"/>
    <w:rsid w:val="00EE458B"/>
    <w:rsid w:val="00EE62C1"/>
    <w:rsid w:val="00EE7574"/>
    <w:rsid w:val="00EF0079"/>
    <w:rsid w:val="00EF02AA"/>
    <w:rsid w:val="00EF2C7F"/>
    <w:rsid w:val="00EF39E4"/>
    <w:rsid w:val="00EF3B9F"/>
    <w:rsid w:val="00EF4E29"/>
    <w:rsid w:val="00EF62EF"/>
    <w:rsid w:val="00EF640C"/>
    <w:rsid w:val="00EF754F"/>
    <w:rsid w:val="00F00523"/>
    <w:rsid w:val="00F00916"/>
    <w:rsid w:val="00F04C78"/>
    <w:rsid w:val="00F103CF"/>
    <w:rsid w:val="00F10971"/>
    <w:rsid w:val="00F1400C"/>
    <w:rsid w:val="00F16A9D"/>
    <w:rsid w:val="00F17BEE"/>
    <w:rsid w:val="00F247C4"/>
    <w:rsid w:val="00F25314"/>
    <w:rsid w:val="00F268C1"/>
    <w:rsid w:val="00F303A2"/>
    <w:rsid w:val="00F3390C"/>
    <w:rsid w:val="00F4048C"/>
    <w:rsid w:val="00F44A72"/>
    <w:rsid w:val="00F44D55"/>
    <w:rsid w:val="00F47C1E"/>
    <w:rsid w:val="00F52028"/>
    <w:rsid w:val="00F539F9"/>
    <w:rsid w:val="00F5642C"/>
    <w:rsid w:val="00F60964"/>
    <w:rsid w:val="00F609A5"/>
    <w:rsid w:val="00F668AD"/>
    <w:rsid w:val="00F66DB1"/>
    <w:rsid w:val="00F72937"/>
    <w:rsid w:val="00F7555E"/>
    <w:rsid w:val="00F76416"/>
    <w:rsid w:val="00F76B26"/>
    <w:rsid w:val="00F80068"/>
    <w:rsid w:val="00F8160F"/>
    <w:rsid w:val="00F81A42"/>
    <w:rsid w:val="00F81D5E"/>
    <w:rsid w:val="00F83B3F"/>
    <w:rsid w:val="00F84E8B"/>
    <w:rsid w:val="00F85407"/>
    <w:rsid w:val="00F8646F"/>
    <w:rsid w:val="00F91B49"/>
    <w:rsid w:val="00FA117F"/>
    <w:rsid w:val="00FA25DA"/>
    <w:rsid w:val="00FA5136"/>
    <w:rsid w:val="00FA560B"/>
    <w:rsid w:val="00FB0A28"/>
    <w:rsid w:val="00FB1BF1"/>
    <w:rsid w:val="00FB26F9"/>
    <w:rsid w:val="00FB5863"/>
    <w:rsid w:val="00FC1B89"/>
    <w:rsid w:val="00FC2B99"/>
    <w:rsid w:val="00FC45EA"/>
    <w:rsid w:val="00FC5BE7"/>
    <w:rsid w:val="00FC66E8"/>
    <w:rsid w:val="00FC6DBD"/>
    <w:rsid w:val="00FD0163"/>
    <w:rsid w:val="00FD0D8B"/>
    <w:rsid w:val="00FD50FB"/>
    <w:rsid w:val="00FD5D4F"/>
    <w:rsid w:val="00FE53E2"/>
    <w:rsid w:val="00FE76DC"/>
    <w:rsid w:val="00FF3D60"/>
    <w:rsid w:val="00FF440E"/>
    <w:rsid w:val="00FF4C5E"/>
    <w:rsid w:val="00FF4DA3"/>
    <w:rsid w:val="00FF7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0C3462-B492-4134-93C6-E15112B0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5D8B"/>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F03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nhideWhenUsed/>
    <w:qFormat/>
    <w:rsid w:val="00CF03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665906"/>
    <w:pPr>
      <w:keepNext/>
      <w:widowControl w:val="0"/>
      <w:autoSpaceDE w:val="0"/>
      <w:autoSpaceDN w:val="0"/>
      <w:jc w:val="right"/>
      <w:outlineLvl w:val="2"/>
    </w:pPr>
    <w:rPr>
      <w:b/>
      <w:bCs/>
      <w:color w:val="000080"/>
      <w:sz w:val="28"/>
      <w:szCs w:val="28"/>
    </w:rPr>
  </w:style>
  <w:style w:type="paragraph" w:styleId="4">
    <w:name w:val="heading 4"/>
    <w:basedOn w:val="a0"/>
    <w:next w:val="a0"/>
    <w:link w:val="40"/>
    <w:uiPriority w:val="9"/>
    <w:unhideWhenUsed/>
    <w:qFormat/>
    <w:rsid w:val="00CF03A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BC04C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AE7D5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1A5E37"/>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9D32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32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9D32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uiPriority w:val="99"/>
    <w:rsid w:val="009D32D7"/>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Balloon Text"/>
    <w:basedOn w:val="a0"/>
    <w:link w:val="a5"/>
    <w:unhideWhenUsed/>
    <w:rsid w:val="00FA5136"/>
    <w:rPr>
      <w:rFonts w:ascii="Tahoma" w:hAnsi="Tahoma" w:cs="Tahoma"/>
      <w:sz w:val="16"/>
      <w:szCs w:val="16"/>
    </w:rPr>
  </w:style>
  <w:style w:type="character" w:customStyle="1" w:styleId="a5">
    <w:name w:val="Текст выноски Знак"/>
    <w:basedOn w:val="a1"/>
    <w:link w:val="a4"/>
    <w:rsid w:val="00FA5136"/>
    <w:rPr>
      <w:rFonts w:ascii="Tahoma" w:hAnsi="Tahoma" w:cs="Tahoma"/>
      <w:sz w:val="16"/>
      <w:szCs w:val="16"/>
    </w:rPr>
  </w:style>
  <w:style w:type="paragraph" w:styleId="a6">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Абзац списка нумерованный,мой"/>
    <w:basedOn w:val="a0"/>
    <w:link w:val="a7"/>
    <w:uiPriority w:val="34"/>
    <w:qFormat/>
    <w:rsid w:val="008047C6"/>
    <w:pPr>
      <w:spacing w:after="200" w:line="276" w:lineRule="auto"/>
      <w:ind w:left="720"/>
      <w:contextualSpacing/>
    </w:pPr>
    <w:rPr>
      <w:rFonts w:ascii="Calibri" w:eastAsia="Calibri" w:hAnsi="Calibri"/>
      <w:sz w:val="22"/>
      <w:szCs w:val="22"/>
      <w:lang w:eastAsia="en-US"/>
    </w:rPr>
  </w:style>
  <w:style w:type="paragraph" w:styleId="a8">
    <w:name w:val="Body Text"/>
    <w:basedOn w:val="a0"/>
    <w:link w:val="a9"/>
    <w:qFormat/>
    <w:rsid w:val="008047C6"/>
    <w:pPr>
      <w:suppressAutoHyphens/>
      <w:jc w:val="both"/>
    </w:pPr>
    <w:rPr>
      <w:sz w:val="28"/>
      <w:szCs w:val="20"/>
      <w:lang w:eastAsia="ar-SA"/>
    </w:rPr>
  </w:style>
  <w:style w:type="character" w:customStyle="1" w:styleId="a9">
    <w:name w:val="Основной текст Знак"/>
    <w:basedOn w:val="a1"/>
    <w:link w:val="a8"/>
    <w:rsid w:val="008047C6"/>
    <w:rPr>
      <w:rFonts w:ascii="Times New Roman" w:eastAsia="Times New Roman" w:hAnsi="Times New Roman" w:cs="Times New Roman"/>
      <w:sz w:val="28"/>
      <w:szCs w:val="20"/>
      <w:lang w:eastAsia="ar-SA"/>
    </w:rPr>
  </w:style>
  <w:style w:type="character" w:customStyle="1" w:styleId="a7">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6"/>
    <w:uiPriority w:val="34"/>
    <w:qFormat/>
    <w:locked/>
    <w:rsid w:val="008047C6"/>
    <w:rPr>
      <w:rFonts w:ascii="Calibri" w:eastAsia="Calibri" w:hAnsi="Calibri" w:cs="Times New Roman"/>
    </w:rPr>
  </w:style>
  <w:style w:type="paragraph" w:styleId="22">
    <w:name w:val="Body Text 2"/>
    <w:basedOn w:val="a0"/>
    <w:link w:val="23"/>
    <w:unhideWhenUsed/>
    <w:rsid w:val="00665906"/>
    <w:pPr>
      <w:spacing w:after="120" w:line="480" w:lineRule="auto"/>
    </w:pPr>
  </w:style>
  <w:style w:type="character" w:customStyle="1" w:styleId="23">
    <w:name w:val="Основной текст 2 Знак"/>
    <w:basedOn w:val="a1"/>
    <w:link w:val="22"/>
    <w:rsid w:val="00665906"/>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665906"/>
    <w:rPr>
      <w:rFonts w:ascii="Times New Roman" w:eastAsia="Times New Roman" w:hAnsi="Times New Roman" w:cs="Times New Roman"/>
      <w:b/>
      <w:bCs/>
      <w:color w:val="000080"/>
      <w:sz w:val="28"/>
      <w:szCs w:val="28"/>
      <w:lang w:eastAsia="ru-RU"/>
    </w:rPr>
  </w:style>
  <w:style w:type="paragraph" w:styleId="aa">
    <w:name w:val="header"/>
    <w:basedOn w:val="a0"/>
    <w:link w:val="ab"/>
    <w:rsid w:val="002C66D1"/>
    <w:pPr>
      <w:tabs>
        <w:tab w:val="center" w:pos="4703"/>
        <w:tab w:val="right" w:pos="9406"/>
      </w:tabs>
    </w:pPr>
    <w:rPr>
      <w:sz w:val="26"/>
      <w:szCs w:val="20"/>
      <w:lang w:val="x-none" w:eastAsia="x-none"/>
    </w:rPr>
  </w:style>
  <w:style w:type="character" w:customStyle="1" w:styleId="ab">
    <w:name w:val="Верхний колонтитул Знак"/>
    <w:basedOn w:val="a1"/>
    <w:link w:val="aa"/>
    <w:rsid w:val="002C66D1"/>
    <w:rPr>
      <w:rFonts w:ascii="Times New Roman" w:eastAsia="Times New Roman" w:hAnsi="Times New Roman" w:cs="Times New Roman"/>
      <w:sz w:val="26"/>
      <w:szCs w:val="20"/>
      <w:lang w:val="x-none" w:eastAsia="x-none"/>
    </w:rPr>
  </w:style>
  <w:style w:type="paragraph" w:styleId="31">
    <w:name w:val="Body Text Indent 3"/>
    <w:basedOn w:val="a0"/>
    <w:link w:val="32"/>
    <w:rsid w:val="002C66D1"/>
    <w:pPr>
      <w:spacing w:after="120"/>
      <w:ind w:left="283"/>
    </w:pPr>
    <w:rPr>
      <w:sz w:val="16"/>
      <w:szCs w:val="16"/>
    </w:rPr>
  </w:style>
  <w:style w:type="character" w:customStyle="1" w:styleId="32">
    <w:name w:val="Основной текст с отступом 3 Знак"/>
    <w:basedOn w:val="a1"/>
    <w:link w:val="31"/>
    <w:rsid w:val="002C66D1"/>
    <w:rPr>
      <w:rFonts w:ascii="Times New Roman" w:eastAsia="Times New Roman" w:hAnsi="Times New Roman" w:cs="Times New Roman"/>
      <w:sz w:val="16"/>
      <w:szCs w:val="16"/>
      <w:lang w:eastAsia="ru-RU"/>
    </w:rPr>
  </w:style>
  <w:style w:type="paragraph" w:customStyle="1" w:styleId="Style2">
    <w:name w:val="Style2"/>
    <w:basedOn w:val="a0"/>
    <w:rsid w:val="002C66D1"/>
    <w:pPr>
      <w:widowControl w:val="0"/>
      <w:autoSpaceDE w:val="0"/>
      <w:autoSpaceDN w:val="0"/>
      <w:adjustRightInd w:val="0"/>
    </w:pPr>
    <w:rPr>
      <w:rFonts w:ascii="Franklin Gothic Demi" w:hAnsi="Franklin Gothic Demi"/>
    </w:rPr>
  </w:style>
  <w:style w:type="character" w:styleId="ac">
    <w:name w:val="Hyperlink"/>
    <w:unhideWhenUsed/>
    <w:rsid w:val="00CC6B7C"/>
    <w:rPr>
      <w:color w:val="0000FF"/>
      <w:u w:val="single"/>
    </w:rPr>
  </w:style>
  <w:style w:type="paragraph" w:styleId="ad">
    <w:name w:val="Title"/>
    <w:basedOn w:val="a0"/>
    <w:link w:val="ae"/>
    <w:uiPriority w:val="1"/>
    <w:qFormat/>
    <w:rsid w:val="00CC6B7C"/>
    <w:pPr>
      <w:jc w:val="center"/>
    </w:pPr>
    <w:rPr>
      <w:b/>
      <w:bCs/>
      <w:sz w:val="28"/>
      <w:szCs w:val="28"/>
    </w:rPr>
  </w:style>
  <w:style w:type="character" w:customStyle="1" w:styleId="ae">
    <w:name w:val="Заголовок Знак"/>
    <w:basedOn w:val="a1"/>
    <w:link w:val="ad"/>
    <w:rsid w:val="00CC6B7C"/>
    <w:rPr>
      <w:rFonts w:ascii="Times New Roman" w:eastAsia="Times New Roman" w:hAnsi="Times New Roman" w:cs="Times New Roman"/>
      <w:b/>
      <w:bCs/>
      <w:sz w:val="28"/>
      <w:szCs w:val="28"/>
      <w:lang w:eastAsia="ru-RU"/>
    </w:rPr>
  </w:style>
  <w:style w:type="character" w:customStyle="1" w:styleId="ConsPlusNormal0">
    <w:name w:val="ConsPlusNormal Знак"/>
    <w:basedOn w:val="a1"/>
    <w:link w:val="ConsPlusNormal"/>
    <w:locked/>
    <w:rsid w:val="00CC6B7C"/>
    <w:rPr>
      <w:rFonts w:ascii="Calibri" w:eastAsia="Times New Roman" w:hAnsi="Calibri" w:cs="Calibri"/>
      <w:szCs w:val="20"/>
      <w:lang w:eastAsia="ru-RU"/>
    </w:rPr>
  </w:style>
  <w:style w:type="character" w:customStyle="1" w:styleId="21">
    <w:name w:val="Заголовок 2 Знак"/>
    <w:basedOn w:val="a1"/>
    <w:link w:val="20"/>
    <w:rsid w:val="00CF03A0"/>
    <w:rPr>
      <w:rFonts w:asciiTheme="majorHAnsi" w:eastAsiaTheme="majorEastAsia" w:hAnsiTheme="majorHAnsi" w:cstheme="majorBidi"/>
      <w:b/>
      <w:bCs/>
      <w:color w:val="4F81BD" w:themeColor="accent1"/>
      <w:sz w:val="26"/>
      <w:szCs w:val="26"/>
      <w:lang w:eastAsia="ru-RU"/>
    </w:rPr>
  </w:style>
  <w:style w:type="paragraph" w:customStyle="1" w:styleId="af">
    <w:name w:val="Нормальный"/>
    <w:rsid w:val="00CF03A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1"/>
    <w:link w:val="1"/>
    <w:uiPriority w:val="99"/>
    <w:rsid w:val="00CF03A0"/>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1"/>
    <w:link w:val="4"/>
    <w:uiPriority w:val="9"/>
    <w:rsid w:val="00CF03A0"/>
    <w:rPr>
      <w:rFonts w:asciiTheme="majorHAnsi" w:eastAsiaTheme="majorEastAsia" w:hAnsiTheme="majorHAnsi" w:cstheme="majorBidi"/>
      <w:b/>
      <w:bCs/>
      <w:i/>
      <w:iCs/>
      <w:color w:val="4F81BD" w:themeColor="accent1"/>
      <w:sz w:val="24"/>
      <w:szCs w:val="24"/>
      <w:lang w:eastAsia="ru-RU"/>
    </w:rPr>
  </w:style>
  <w:style w:type="paragraph" w:customStyle="1" w:styleId="11">
    <w:name w:val="Абзац списка1"/>
    <w:basedOn w:val="a0"/>
    <w:uiPriority w:val="99"/>
    <w:rsid w:val="002D0D68"/>
    <w:pPr>
      <w:ind w:left="720"/>
      <w:contextualSpacing/>
    </w:pPr>
    <w:rPr>
      <w:rFonts w:eastAsia="Calibri"/>
    </w:rPr>
  </w:style>
  <w:style w:type="paragraph" w:styleId="af0">
    <w:name w:val="No Spacing"/>
    <w:link w:val="af1"/>
    <w:qFormat/>
    <w:rsid w:val="00F81D5E"/>
    <w:pPr>
      <w:spacing w:after="0" w:line="240" w:lineRule="auto"/>
    </w:pPr>
    <w:rPr>
      <w:rFonts w:ascii="Calibri" w:eastAsia="Calibri" w:hAnsi="Calibri" w:cs="Times New Roman"/>
    </w:rPr>
  </w:style>
  <w:style w:type="paragraph" w:customStyle="1" w:styleId="ParagraphStyle0">
    <w:name w:val="ParagraphStyle0"/>
    <w:hidden/>
    <w:rsid w:val="003A044B"/>
    <w:pPr>
      <w:spacing w:after="0" w:line="240" w:lineRule="auto"/>
    </w:pPr>
    <w:rPr>
      <w:rFonts w:ascii="Calibri" w:eastAsia="Calibri" w:hAnsi="Calibri" w:cs="Times New Roman"/>
      <w:lang w:eastAsia="ru-RU"/>
    </w:rPr>
  </w:style>
  <w:style w:type="paragraph" w:customStyle="1" w:styleId="ParagraphStyle1">
    <w:name w:val="ParagraphStyle1"/>
    <w:hidden/>
    <w:rsid w:val="003A044B"/>
    <w:pPr>
      <w:spacing w:after="0" w:line="240" w:lineRule="auto"/>
      <w:jc w:val="center"/>
    </w:pPr>
    <w:rPr>
      <w:rFonts w:ascii="Calibri" w:eastAsia="Calibri" w:hAnsi="Calibri" w:cs="Times New Roman"/>
      <w:lang w:eastAsia="ru-RU"/>
    </w:rPr>
  </w:style>
  <w:style w:type="paragraph" w:customStyle="1" w:styleId="ParagraphStyle2">
    <w:name w:val="ParagraphStyle2"/>
    <w:hidden/>
    <w:rsid w:val="003A044B"/>
    <w:pPr>
      <w:spacing w:after="0" w:line="240" w:lineRule="auto"/>
      <w:jc w:val="center"/>
    </w:pPr>
    <w:rPr>
      <w:rFonts w:ascii="Calibri" w:eastAsia="Calibri" w:hAnsi="Calibri" w:cs="Times New Roman"/>
      <w:lang w:eastAsia="ru-RU"/>
    </w:rPr>
  </w:style>
  <w:style w:type="paragraph" w:customStyle="1" w:styleId="ParagraphStyle3">
    <w:name w:val="ParagraphStyle3"/>
    <w:hidden/>
    <w:rsid w:val="003A044B"/>
    <w:pPr>
      <w:spacing w:after="0" w:line="240" w:lineRule="auto"/>
      <w:jc w:val="center"/>
    </w:pPr>
    <w:rPr>
      <w:rFonts w:ascii="Calibri" w:eastAsia="Calibri" w:hAnsi="Calibri" w:cs="Times New Roman"/>
      <w:lang w:eastAsia="ru-RU"/>
    </w:rPr>
  </w:style>
  <w:style w:type="paragraph" w:customStyle="1" w:styleId="ParagraphStyle4">
    <w:name w:val="ParagraphStyle4"/>
    <w:hidden/>
    <w:rsid w:val="003A044B"/>
    <w:pPr>
      <w:spacing w:after="0" w:line="240" w:lineRule="auto"/>
      <w:jc w:val="center"/>
    </w:pPr>
    <w:rPr>
      <w:rFonts w:ascii="Calibri" w:eastAsia="Calibri" w:hAnsi="Calibri" w:cs="Times New Roman"/>
      <w:lang w:eastAsia="ru-RU"/>
    </w:rPr>
  </w:style>
  <w:style w:type="paragraph" w:customStyle="1" w:styleId="ParagraphStyle5">
    <w:name w:val="ParagraphStyle5"/>
    <w:hidden/>
    <w:rsid w:val="003A044B"/>
    <w:pPr>
      <w:spacing w:after="0" w:line="240" w:lineRule="auto"/>
    </w:pPr>
    <w:rPr>
      <w:rFonts w:ascii="Calibri" w:eastAsia="Calibri" w:hAnsi="Calibri" w:cs="Times New Roman"/>
      <w:lang w:eastAsia="ru-RU"/>
    </w:rPr>
  </w:style>
  <w:style w:type="paragraph" w:customStyle="1" w:styleId="ParagraphStyle6">
    <w:name w:val="ParagraphStyle6"/>
    <w:hidden/>
    <w:rsid w:val="003A044B"/>
    <w:pPr>
      <w:spacing w:after="0" w:line="240" w:lineRule="auto"/>
      <w:jc w:val="center"/>
    </w:pPr>
    <w:rPr>
      <w:rFonts w:ascii="Calibri" w:eastAsia="Calibri" w:hAnsi="Calibri" w:cs="Times New Roman"/>
      <w:lang w:eastAsia="ru-RU"/>
    </w:rPr>
  </w:style>
  <w:style w:type="paragraph" w:customStyle="1" w:styleId="ParagraphStyle7">
    <w:name w:val="ParagraphStyle7"/>
    <w:hidden/>
    <w:rsid w:val="003A044B"/>
    <w:pPr>
      <w:spacing w:after="0" w:line="240" w:lineRule="auto"/>
      <w:jc w:val="center"/>
    </w:pPr>
    <w:rPr>
      <w:rFonts w:ascii="Calibri" w:eastAsia="Calibri" w:hAnsi="Calibri" w:cs="Times New Roman"/>
      <w:lang w:eastAsia="ru-RU"/>
    </w:rPr>
  </w:style>
  <w:style w:type="paragraph" w:customStyle="1" w:styleId="ParagraphStyle8">
    <w:name w:val="ParagraphStyle8"/>
    <w:hidden/>
    <w:rsid w:val="003A044B"/>
    <w:pPr>
      <w:spacing w:after="0" w:line="240" w:lineRule="auto"/>
      <w:ind w:left="62" w:right="56"/>
    </w:pPr>
    <w:rPr>
      <w:rFonts w:ascii="Calibri" w:eastAsia="Calibri" w:hAnsi="Calibri" w:cs="Times New Roman"/>
      <w:lang w:eastAsia="ru-RU"/>
    </w:rPr>
  </w:style>
  <w:style w:type="paragraph" w:customStyle="1" w:styleId="ParagraphStyle9">
    <w:name w:val="ParagraphStyle9"/>
    <w:hidden/>
    <w:rsid w:val="003A044B"/>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3A044B"/>
    <w:pPr>
      <w:spacing w:after="0" w:line="240" w:lineRule="auto"/>
      <w:ind w:left="62" w:right="56"/>
    </w:pPr>
    <w:rPr>
      <w:rFonts w:ascii="Calibri" w:eastAsia="Calibri" w:hAnsi="Calibri" w:cs="Times New Roman"/>
      <w:lang w:eastAsia="ru-RU"/>
    </w:rPr>
  </w:style>
  <w:style w:type="paragraph" w:customStyle="1" w:styleId="ParagraphStyle11">
    <w:name w:val="ParagraphStyle11"/>
    <w:hidden/>
    <w:rsid w:val="003A044B"/>
    <w:pPr>
      <w:spacing w:after="0" w:line="240" w:lineRule="auto"/>
      <w:ind w:left="62" w:right="56"/>
    </w:pPr>
    <w:rPr>
      <w:rFonts w:ascii="Calibri" w:eastAsia="Calibri" w:hAnsi="Calibri" w:cs="Times New Roman"/>
      <w:lang w:eastAsia="ru-RU"/>
    </w:rPr>
  </w:style>
  <w:style w:type="paragraph" w:customStyle="1" w:styleId="ParagraphStyle12">
    <w:name w:val="ParagraphStyle12"/>
    <w:hidden/>
    <w:rsid w:val="003A044B"/>
    <w:pPr>
      <w:spacing w:after="0" w:line="240" w:lineRule="auto"/>
      <w:ind w:left="62" w:right="56"/>
      <w:jc w:val="center"/>
    </w:pPr>
    <w:rPr>
      <w:rFonts w:ascii="Calibri" w:eastAsia="Calibri" w:hAnsi="Calibri" w:cs="Times New Roman"/>
      <w:lang w:eastAsia="ru-RU"/>
    </w:rPr>
  </w:style>
  <w:style w:type="paragraph" w:customStyle="1" w:styleId="ParagraphStyle13">
    <w:name w:val="ParagraphStyle13"/>
    <w:hidden/>
    <w:rsid w:val="003A044B"/>
    <w:pPr>
      <w:spacing w:after="0" w:line="240" w:lineRule="auto"/>
      <w:ind w:left="62" w:right="56"/>
      <w:jc w:val="center"/>
    </w:pPr>
    <w:rPr>
      <w:rFonts w:ascii="Calibri" w:eastAsia="Calibri" w:hAnsi="Calibri" w:cs="Times New Roman"/>
      <w:lang w:eastAsia="ru-RU"/>
    </w:rPr>
  </w:style>
  <w:style w:type="paragraph" w:customStyle="1" w:styleId="ParagraphStyle14">
    <w:name w:val="ParagraphStyle14"/>
    <w:hidden/>
    <w:rsid w:val="003A044B"/>
    <w:pPr>
      <w:spacing w:after="0" w:line="240" w:lineRule="auto"/>
      <w:ind w:left="62" w:right="56"/>
      <w:jc w:val="center"/>
    </w:pPr>
    <w:rPr>
      <w:rFonts w:ascii="Calibri" w:eastAsia="Calibri" w:hAnsi="Calibri" w:cs="Times New Roman"/>
      <w:lang w:eastAsia="ru-RU"/>
    </w:rPr>
  </w:style>
  <w:style w:type="paragraph" w:customStyle="1" w:styleId="ParagraphStyle15">
    <w:name w:val="ParagraphStyle15"/>
    <w:hidden/>
    <w:rsid w:val="003A044B"/>
    <w:pPr>
      <w:spacing w:after="0" w:line="240" w:lineRule="auto"/>
      <w:ind w:left="62" w:right="56"/>
      <w:jc w:val="center"/>
    </w:pPr>
    <w:rPr>
      <w:rFonts w:ascii="Calibri" w:eastAsia="Calibri" w:hAnsi="Calibri" w:cs="Times New Roman"/>
      <w:lang w:eastAsia="ru-RU"/>
    </w:rPr>
  </w:style>
  <w:style w:type="paragraph" w:customStyle="1" w:styleId="ParagraphStyle16">
    <w:name w:val="ParagraphStyle16"/>
    <w:hidden/>
    <w:rsid w:val="003A044B"/>
    <w:pPr>
      <w:spacing w:after="0" w:line="240" w:lineRule="auto"/>
      <w:ind w:left="62" w:right="56"/>
      <w:jc w:val="center"/>
    </w:pPr>
    <w:rPr>
      <w:rFonts w:ascii="Calibri" w:eastAsia="Calibri" w:hAnsi="Calibri" w:cs="Times New Roman"/>
      <w:lang w:eastAsia="ru-RU"/>
    </w:rPr>
  </w:style>
  <w:style w:type="paragraph" w:customStyle="1" w:styleId="ParagraphStyle17">
    <w:name w:val="ParagraphStyle17"/>
    <w:hidden/>
    <w:rsid w:val="003A044B"/>
    <w:pPr>
      <w:spacing w:after="0" w:line="240" w:lineRule="auto"/>
      <w:ind w:left="62" w:right="56"/>
      <w:jc w:val="right"/>
    </w:pPr>
    <w:rPr>
      <w:rFonts w:ascii="Calibri" w:eastAsia="Calibri" w:hAnsi="Calibri" w:cs="Times New Roman"/>
      <w:lang w:eastAsia="ru-RU"/>
    </w:rPr>
  </w:style>
  <w:style w:type="paragraph" w:customStyle="1" w:styleId="ParagraphStyle18">
    <w:name w:val="ParagraphStyle18"/>
    <w:hidden/>
    <w:rsid w:val="003A044B"/>
    <w:pPr>
      <w:spacing w:after="0" w:line="240" w:lineRule="auto"/>
      <w:ind w:left="62" w:right="56"/>
    </w:pPr>
    <w:rPr>
      <w:rFonts w:ascii="Calibri" w:eastAsia="Calibri" w:hAnsi="Calibri" w:cs="Times New Roman"/>
      <w:lang w:eastAsia="ru-RU"/>
    </w:rPr>
  </w:style>
  <w:style w:type="character" w:customStyle="1" w:styleId="CharacterStyle0">
    <w:name w:val="CharacterStyle0"/>
    <w:hidden/>
    <w:rsid w:val="003A044B"/>
    <w:rPr>
      <w:rFonts w:ascii="Times New Roman" w:eastAsia="Times New Roman" w:hAnsi="Times New Roman"/>
      <w:b w:val="0"/>
      <w:i w:val="0"/>
      <w:strike w:val="0"/>
      <w:noProof/>
      <w:color w:val="000000"/>
      <w:sz w:val="24"/>
      <w:szCs w:val="24"/>
      <w:u w:val="none"/>
    </w:rPr>
  </w:style>
  <w:style w:type="character" w:customStyle="1" w:styleId="CharacterStyle1">
    <w:name w:val="CharacterStyle1"/>
    <w:hidden/>
    <w:rsid w:val="003A044B"/>
    <w:rPr>
      <w:rFonts w:ascii="Times New Roman" w:eastAsia="Times New Roman" w:hAnsi="Times New Roman"/>
      <w:b/>
      <w:i w:val="0"/>
      <w:strike w:val="0"/>
      <w:noProof/>
      <w:color w:val="000000"/>
      <w:sz w:val="24"/>
      <w:szCs w:val="24"/>
      <w:u w:val="none"/>
    </w:rPr>
  </w:style>
  <w:style w:type="character" w:customStyle="1" w:styleId="CharacterStyle2">
    <w:name w:val="CharacterStyle2"/>
    <w:hidden/>
    <w:rsid w:val="003A044B"/>
    <w:rPr>
      <w:rFonts w:ascii="Times New Roman" w:eastAsia="Times New Roman" w:hAnsi="Times New Roman"/>
      <w:b w:val="0"/>
      <w:i w:val="0"/>
      <w:strike w:val="0"/>
      <w:noProof/>
      <w:color w:val="000000"/>
      <w:sz w:val="24"/>
      <w:szCs w:val="24"/>
      <w:u w:val="none"/>
    </w:rPr>
  </w:style>
  <w:style w:type="character" w:customStyle="1" w:styleId="CharacterStyle3">
    <w:name w:val="CharacterStyle3"/>
    <w:hidden/>
    <w:rsid w:val="003A044B"/>
    <w:rPr>
      <w:rFonts w:ascii="Times New Roman" w:eastAsia="Times New Roman" w:hAnsi="Times New Roman"/>
      <w:b w:val="0"/>
      <w:i w:val="0"/>
      <w:strike w:val="0"/>
      <w:noProof/>
      <w:color w:val="000000"/>
      <w:sz w:val="16"/>
      <w:szCs w:val="16"/>
      <w:u w:val="none"/>
    </w:rPr>
  </w:style>
  <w:style w:type="character" w:customStyle="1" w:styleId="CharacterStyle4">
    <w:name w:val="CharacterStyle4"/>
    <w:hidden/>
    <w:rsid w:val="003A044B"/>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3A044B"/>
    <w:rPr>
      <w:rFonts w:ascii="Times New Roman" w:eastAsia="Times New Roman" w:hAnsi="Times New Roman"/>
      <w:b w:val="0"/>
      <w:i w:val="0"/>
      <w:strike w:val="0"/>
      <w:noProof/>
      <w:color w:val="000000"/>
      <w:sz w:val="24"/>
      <w:szCs w:val="24"/>
      <w:u w:val="none"/>
    </w:rPr>
  </w:style>
  <w:style w:type="character" w:customStyle="1" w:styleId="CharacterStyle6">
    <w:name w:val="CharacterStyle6"/>
    <w:hidden/>
    <w:rsid w:val="003A044B"/>
    <w:rPr>
      <w:rFonts w:ascii="Times New Roman" w:eastAsia="Times New Roman" w:hAnsi="Times New Roman"/>
      <w:b w:val="0"/>
      <w:i w:val="0"/>
      <w:strike w:val="0"/>
      <w:noProof/>
      <w:color w:val="000000"/>
      <w:sz w:val="24"/>
      <w:szCs w:val="24"/>
      <w:u w:val="none"/>
    </w:rPr>
  </w:style>
  <w:style w:type="character" w:customStyle="1" w:styleId="CharacterStyle7">
    <w:name w:val="CharacterStyle7"/>
    <w:hidden/>
    <w:rsid w:val="003A044B"/>
    <w:rPr>
      <w:rFonts w:ascii="Times New Roman" w:eastAsia="Times New Roman" w:hAnsi="Times New Roman"/>
      <w:b/>
      <w:i w:val="0"/>
      <w:strike w:val="0"/>
      <w:noProof/>
      <w:color w:val="000000"/>
      <w:sz w:val="24"/>
      <w:szCs w:val="24"/>
      <w:u w:val="none"/>
    </w:rPr>
  </w:style>
  <w:style w:type="character" w:customStyle="1" w:styleId="CharacterStyle8">
    <w:name w:val="CharacterStyle8"/>
    <w:hidden/>
    <w:rsid w:val="003A044B"/>
    <w:rPr>
      <w:rFonts w:ascii="Times New Roman" w:eastAsia="Times New Roman" w:hAnsi="Times New Roman"/>
      <w:b/>
      <w:i w:val="0"/>
      <w:strike w:val="0"/>
      <w:noProof/>
      <w:color w:val="000000"/>
      <w:sz w:val="24"/>
      <w:szCs w:val="24"/>
      <w:u w:val="none"/>
    </w:rPr>
  </w:style>
  <w:style w:type="character" w:customStyle="1" w:styleId="CharacterStyle9">
    <w:name w:val="CharacterStyle9"/>
    <w:hidden/>
    <w:rsid w:val="003A044B"/>
    <w:rPr>
      <w:rFonts w:ascii="Times New Roman" w:eastAsia="Times New Roman" w:hAnsi="Times New Roman"/>
      <w:b w:val="0"/>
      <w:i w:val="0"/>
      <w:strike w:val="0"/>
      <w:noProof/>
      <w:color w:val="000000"/>
      <w:sz w:val="24"/>
      <w:szCs w:val="24"/>
      <w:u w:val="none"/>
    </w:rPr>
  </w:style>
  <w:style w:type="character" w:customStyle="1" w:styleId="CharacterStyle10">
    <w:name w:val="CharacterStyle10"/>
    <w:hidden/>
    <w:rsid w:val="003A044B"/>
    <w:rPr>
      <w:rFonts w:ascii="Times New Roman" w:eastAsia="Times New Roman" w:hAnsi="Times New Roman"/>
      <w:b w:val="0"/>
      <w:i w:val="0"/>
      <w:strike w:val="0"/>
      <w:noProof/>
      <w:color w:val="000000"/>
      <w:sz w:val="24"/>
      <w:szCs w:val="24"/>
      <w:u w:val="none"/>
    </w:rPr>
  </w:style>
  <w:style w:type="character" w:customStyle="1" w:styleId="CharacterStyle11">
    <w:name w:val="CharacterStyle11"/>
    <w:hidden/>
    <w:rsid w:val="003A044B"/>
    <w:rPr>
      <w:rFonts w:ascii="Times New Roman" w:eastAsia="Times New Roman" w:hAnsi="Times New Roman"/>
      <w:b w:val="0"/>
      <w:i w:val="0"/>
      <w:strike w:val="0"/>
      <w:noProof/>
      <w:color w:val="000000"/>
      <w:sz w:val="24"/>
      <w:szCs w:val="24"/>
      <w:u w:val="none"/>
    </w:rPr>
  </w:style>
  <w:style w:type="character" w:customStyle="1" w:styleId="CharacterStyle12">
    <w:name w:val="CharacterStyle12"/>
    <w:hidden/>
    <w:rsid w:val="003A044B"/>
    <w:rPr>
      <w:rFonts w:ascii="Times New Roman" w:eastAsia="Times New Roman" w:hAnsi="Times New Roman"/>
      <w:b/>
      <w:i w:val="0"/>
      <w:strike w:val="0"/>
      <w:noProof/>
      <w:color w:val="000000"/>
      <w:sz w:val="24"/>
      <w:szCs w:val="24"/>
      <w:u w:val="none"/>
    </w:rPr>
  </w:style>
  <w:style w:type="character" w:customStyle="1" w:styleId="CharacterStyle13">
    <w:name w:val="CharacterStyle13"/>
    <w:hidden/>
    <w:rsid w:val="003A044B"/>
    <w:rPr>
      <w:rFonts w:ascii="Times New Roman" w:eastAsia="Times New Roman" w:hAnsi="Times New Roman"/>
      <w:b/>
      <w:i w:val="0"/>
      <w:strike w:val="0"/>
      <w:noProof/>
      <w:color w:val="000000"/>
      <w:sz w:val="24"/>
      <w:szCs w:val="24"/>
      <w:u w:val="none"/>
    </w:rPr>
  </w:style>
  <w:style w:type="character" w:customStyle="1" w:styleId="CharacterStyle14">
    <w:name w:val="CharacterStyle14"/>
    <w:hidden/>
    <w:rsid w:val="003A044B"/>
    <w:rPr>
      <w:rFonts w:ascii="Times New Roman" w:eastAsia="Times New Roman" w:hAnsi="Times New Roman"/>
      <w:b/>
      <w:i w:val="0"/>
      <w:strike w:val="0"/>
      <w:noProof/>
      <w:color w:val="000000"/>
      <w:sz w:val="24"/>
      <w:szCs w:val="24"/>
      <w:u w:val="none"/>
    </w:rPr>
  </w:style>
  <w:style w:type="character" w:customStyle="1" w:styleId="CharacterStyle15">
    <w:name w:val="CharacterStyle15"/>
    <w:hidden/>
    <w:rsid w:val="003A044B"/>
    <w:rPr>
      <w:rFonts w:ascii="Times New Roman" w:eastAsia="Times New Roman" w:hAnsi="Times New Roman"/>
      <w:b/>
      <w:i w:val="0"/>
      <w:strike w:val="0"/>
      <w:noProof/>
      <w:color w:val="000000"/>
      <w:sz w:val="24"/>
      <w:szCs w:val="24"/>
      <w:u w:val="none"/>
    </w:rPr>
  </w:style>
  <w:style w:type="character" w:customStyle="1" w:styleId="CharacterStyle16">
    <w:name w:val="CharacterStyle16"/>
    <w:hidden/>
    <w:rsid w:val="003A044B"/>
    <w:rPr>
      <w:rFonts w:ascii="Times New Roman" w:eastAsia="Times New Roman" w:hAnsi="Times New Roman"/>
      <w:b w:val="0"/>
      <w:i w:val="0"/>
      <w:strike w:val="0"/>
      <w:noProof/>
      <w:color w:val="000000"/>
      <w:sz w:val="24"/>
      <w:szCs w:val="24"/>
      <w:u w:val="none"/>
    </w:rPr>
  </w:style>
  <w:style w:type="character" w:customStyle="1" w:styleId="CharacterStyle17">
    <w:name w:val="CharacterStyle17"/>
    <w:hidden/>
    <w:rsid w:val="003A044B"/>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3A044B"/>
    <w:rPr>
      <w:rFonts w:ascii="Times New Roman" w:eastAsia="Times New Roman" w:hAnsi="Times New Roman"/>
      <w:b w:val="0"/>
      <w:i w:val="0"/>
      <w:strike w:val="0"/>
      <w:noProof/>
      <w:color w:val="000000"/>
      <w:sz w:val="24"/>
      <w:szCs w:val="24"/>
      <w:u w:val="none"/>
    </w:rPr>
  </w:style>
  <w:style w:type="character" w:customStyle="1" w:styleId="FakeCharacterStyle">
    <w:name w:val="FakeCharacterStyle"/>
    <w:hidden/>
    <w:rsid w:val="003A044B"/>
    <w:rPr>
      <w:sz w:val="1"/>
      <w:szCs w:val="1"/>
    </w:rPr>
  </w:style>
  <w:style w:type="paragraph" w:styleId="af2">
    <w:name w:val="caption"/>
    <w:basedOn w:val="a0"/>
    <w:next w:val="a0"/>
    <w:uiPriority w:val="99"/>
    <w:qFormat/>
    <w:rsid w:val="009A472C"/>
    <w:pPr>
      <w:widowControl w:val="0"/>
      <w:spacing w:line="560" w:lineRule="exact"/>
      <w:jc w:val="center"/>
    </w:pPr>
    <w:rPr>
      <w:snapToGrid w:val="0"/>
      <w:sz w:val="36"/>
      <w:szCs w:val="20"/>
    </w:rPr>
  </w:style>
  <w:style w:type="paragraph" w:customStyle="1" w:styleId="Default">
    <w:name w:val="Default"/>
    <w:rsid w:val="009A47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Основной текст + Полужирный"/>
    <w:aliases w:val="Интервал 0 pt,Основной текст + 10,5 pt,Не полужирный"/>
    <w:rsid w:val="003A0C27"/>
    <w:rPr>
      <w:b/>
      <w:bCs/>
      <w:sz w:val="28"/>
      <w:lang w:val="ru-RU" w:eastAsia="ru-RU" w:bidi="ar-SA"/>
    </w:rPr>
  </w:style>
  <w:style w:type="character" w:customStyle="1" w:styleId="af4">
    <w:name w:val="Основной текст_"/>
    <w:link w:val="24"/>
    <w:rsid w:val="0074663D"/>
    <w:rPr>
      <w:spacing w:val="9"/>
      <w:shd w:val="clear" w:color="auto" w:fill="FFFFFF"/>
    </w:rPr>
  </w:style>
  <w:style w:type="paragraph" w:customStyle="1" w:styleId="24">
    <w:name w:val="Основной текст2"/>
    <w:basedOn w:val="a0"/>
    <w:link w:val="af4"/>
    <w:rsid w:val="0074663D"/>
    <w:pPr>
      <w:widowControl w:val="0"/>
      <w:shd w:val="clear" w:color="auto" w:fill="FFFFFF"/>
      <w:spacing w:before="420" w:after="960" w:line="326" w:lineRule="exact"/>
    </w:pPr>
    <w:rPr>
      <w:rFonts w:asciiTheme="minorHAnsi" w:eastAsiaTheme="minorHAnsi" w:hAnsiTheme="minorHAnsi" w:cstheme="minorBidi"/>
      <w:spacing w:val="9"/>
      <w:sz w:val="22"/>
      <w:szCs w:val="22"/>
      <w:lang w:eastAsia="en-US"/>
    </w:rPr>
  </w:style>
  <w:style w:type="paragraph" w:customStyle="1" w:styleId="a">
    <w:name w:val="Текст ТД"/>
    <w:basedOn w:val="a0"/>
    <w:link w:val="af5"/>
    <w:qFormat/>
    <w:rsid w:val="00DB4B22"/>
    <w:pPr>
      <w:numPr>
        <w:numId w:val="1"/>
      </w:numPr>
      <w:autoSpaceDE w:val="0"/>
      <w:autoSpaceDN w:val="0"/>
      <w:adjustRightInd w:val="0"/>
      <w:spacing w:after="200"/>
      <w:jc w:val="both"/>
    </w:pPr>
    <w:rPr>
      <w:szCs w:val="20"/>
      <w:lang w:eastAsia="en-US"/>
    </w:rPr>
  </w:style>
  <w:style w:type="character" w:customStyle="1" w:styleId="af5">
    <w:name w:val="Текст ТД Знак"/>
    <w:link w:val="a"/>
    <w:qFormat/>
    <w:locked/>
    <w:rsid w:val="00DB4B22"/>
    <w:rPr>
      <w:rFonts w:ascii="Times New Roman" w:eastAsia="Times New Roman" w:hAnsi="Times New Roman" w:cs="Times New Roman"/>
      <w:sz w:val="24"/>
      <w:szCs w:val="20"/>
    </w:rPr>
  </w:style>
  <w:style w:type="character" w:customStyle="1" w:styleId="extended-textfull">
    <w:name w:val="extended-text__full"/>
    <w:basedOn w:val="a1"/>
    <w:rsid w:val="00DB4B22"/>
  </w:style>
  <w:style w:type="paragraph" w:styleId="af6">
    <w:name w:val="Normal (Web)"/>
    <w:aliases w:val="Обычный (Web),Знак Знак1,Обычный (веб) Знак1 Знак,Обычный (веб) Знак Знак Знак,Обычный (Web) Знак Знак Знак,Знак Знак1 Знак Знак Знак,Обычный (Web) Знак1 Знак"/>
    <w:basedOn w:val="a0"/>
    <w:link w:val="af7"/>
    <w:rsid w:val="00140FF0"/>
    <w:pPr>
      <w:spacing w:before="100" w:beforeAutospacing="1" w:after="100" w:afterAutospacing="1" w:line="276" w:lineRule="auto"/>
    </w:pPr>
    <w:rPr>
      <w:rFonts w:ascii="Calibri" w:hAnsi="Calibri"/>
      <w:sz w:val="22"/>
      <w:szCs w:val="22"/>
      <w:lang w:eastAsia="en-US"/>
    </w:rPr>
  </w:style>
  <w:style w:type="character" w:customStyle="1" w:styleId="af7">
    <w:name w:val="Обычный (веб) Знак"/>
    <w:aliases w:val="Обычный (Web) Знак,Знак Знак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f6"/>
    <w:uiPriority w:val="99"/>
    <w:locked/>
    <w:rsid w:val="00140FF0"/>
    <w:rPr>
      <w:rFonts w:ascii="Calibri" w:eastAsia="Times New Roman" w:hAnsi="Calibri" w:cs="Times New Roman"/>
    </w:rPr>
  </w:style>
  <w:style w:type="paragraph" w:customStyle="1" w:styleId="af8">
    <w:name w:val="Приложение"/>
    <w:basedOn w:val="a"/>
    <w:link w:val="af9"/>
    <w:qFormat/>
    <w:rsid w:val="00140FF0"/>
    <w:pPr>
      <w:numPr>
        <w:numId w:val="0"/>
      </w:numPr>
      <w:ind w:left="8080"/>
      <w:jc w:val="right"/>
    </w:pPr>
    <w:rPr>
      <w:szCs w:val="24"/>
    </w:rPr>
  </w:style>
  <w:style w:type="character" w:customStyle="1" w:styleId="af9">
    <w:name w:val="Приложение Знак"/>
    <w:basedOn w:val="af5"/>
    <w:link w:val="af8"/>
    <w:locked/>
    <w:rsid w:val="00140FF0"/>
    <w:rPr>
      <w:rFonts w:ascii="Times New Roman" w:eastAsia="Times New Roman" w:hAnsi="Times New Roman" w:cs="Times New Roman"/>
      <w:sz w:val="24"/>
      <w:szCs w:val="24"/>
    </w:rPr>
  </w:style>
  <w:style w:type="paragraph" w:customStyle="1" w:styleId="s1">
    <w:name w:val="s_1"/>
    <w:basedOn w:val="a0"/>
    <w:rsid w:val="00140FF0"/>
    <w:pPr>
      <w:spacing w:before="100" w:beforeAutospacing="1" w:after="100" w:afterAutospacing="1"/>
    </w:pPr>
  </w:style>
  <w:style w:type="character" w:customStyle="1" w:styleId="13pt">
    <w:name w:val="Основной текст + 13 pt"/>
    <w:rsid w:val="00140FF0"/>
    <w:rPr>
      <w:rFonts w:ascii="Times New Roman" w:hAnsi="Times New Roman"/>
      <w:sz w:val="26"/>
      <w:u w:val="single"/>
    </w:rPr>
  </w:style>
  <w:style w:type="paragraph" w:styleId="afa">
    <w:name w:val="annotation text"/>
    <w:basedOn w:val="a0"/>
    <w:link w:val="afb"/>
    <w:uiPriority w:val="99"/>
    <w:rsid w:val="00140FF0"/>
    <w:pPr>
      <w:spacing w:after="200" w:line="276" w:lineRule="auto"/>
    </w:pPr>
    <w:rPr>
      <w:rFonts w:ascii="Calibri" w:hAnsi="Calibri"/>
      <w:sz w:val="20"/>
      <w:szCs w:val="20"/>
      <w:lang w:eastAsia="en-US"/>
    </w:rPr>
  </w:style>
  <w:style w:type="character" w:customStyle="1" w:styleId="afb">
    <w:name w:val="Текст примечания Знак"/>
    <w:basedOn w:val="a1"/>
    <w:link w:val="afa"/>
    <w:uiPriority w:val="99"/>
    <w:rsid w:val="00140FF0"/>
    <w:rPr>
      <w:rFonts w:ascii="Calibri" w:eastAsia="Times New Roman" w:hAnsi="Calibri" w:cs="Times New Roman"/>
      <w:sz w:val="20"/>
      <w:szCs w:val="20"/>
    </w:rPr>
  </w:style>
  <w:style w:type="table" w:styleId="afc">
    <w:name w:val="Table Grid"/>
    <w:basedOn w:val="a2"/>
    <w:uiPriority w:val="59"/>
    <w:qFormat/>
    <w:rsid w:val="000F67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Основной текст + Не полужирный"/>
    <w:rsid w:val="000F6793"/>
    <w:rPr>
      <w:rFonts w:ascii="Times New Roman" w:eastAsia="Times New Roman" w:hAnsi="Times New Roman"/>
      <w:b/>
      <w:bCs/>
      <w:color w:val="000000"/>
      <w:spacing w:val="0"/>
      <w:w w:val="100"/>
      <w:position w:val="0"/>
      <w:sz w:val="23"/>
      <w:szCs w:val="23"/>
      <w:shd w:val="clear" w:color="auto" w:fill="FFFFFF"/>
      <w:lang w:val="ru-RU"/>
    </w:rPr>
  </w:style>
  <w:style w:type="character" w:customStyle="1" w:styleId="apple-converted-space">
    <w:name w:val="apple-converted-space"/>
    <w:basedOn w:val="a1"/>
    <w:rsid w:val="000F6793"/>
  </w:style>
  <w:style w:type="character" w:customStyle="1" w:styleId="af1">
    <w:name w:val="Без интервала Знак"/>
    <w:link w:val="af0"/>
    <w:locked/>
    <w:rsid w:val="000F6793"/>
    <w:rPr>
      <w:rFonts w:ascii="Calibri" w:eastAsia="Calibri" w:hAnsi="Calibri" w:cs="Times New Roman"/>
    </w:rPr>
  </w:style>
  <w:style w:type="character" w:customStyle="1" w:styleId="50">
    <w:name w:val="Заголовок 5 Знак"/>
    <w:basedOn w:val="a1"/>
    <w:link w:val="5"/>
    <w:uiPriority w:val="9"/>
    <w:rsid w:val="00BC04C8"/>
    <w:rPr>
      <w:rFonts w:asciiTheme="majorHAnsi" w:eastAsiaTheme="majorEastAsia" w:hAnsiTheme="majorHAnsi" w:cstheme="majorBidi"/>
      <w:color w:val="243F60" w:themeColor="accent1" w:themeShade="7F"/>
      <w:sz w:val="24"/>
      <w:szCs w:val="24"/>
      <w:lang w:eastAsia="ru-RU"/>
    </w:rPr>
  </w:style>
  <w:style w:type="paragraph" w:customStyle="1" w:styleId="afe">
    <w:name w:val="выступ"/>
    <w:basedOn w:val="a0"/>
    <w:rsid w:val="00BC04C8"/>
    <w:pPr>
      <w:spacing w:before="120"/>
      <w:ind w:left="709" w:hanging="709"/>
      <w:jc w:val="both"/>
    </w:pPr>
    <w:rPr>
      <w:b/>
      <w:bCs/>
      <w:i/>
      <w:color w:val="000000"/>
    </w:rPr>
  </w:style>
  <w:style w:type="paragraph" w:styleId="aff">
    <w:name w:val="Body Text Indent"/>
    <w:aliases w:val="Основной текст 1"/>
    <w:basedOn w:val="a0"/>
    <w:link w:val="aff0"/>
    <w:unhideWhenUsed/>
    <w:rsid w:val="00E748B3"/>
    <w:pPr>
      <w:spacing w:after="120"/>
      <w:ind w:left="283"/>
    </w:pPr>
  </w:style>
  <w:style w:type="character" w:customStyle="1" w:styleId="aff0">
    <w:name w:val="Основной текст с отступом Знак"/>
    <w:aliases w:val="Основной текст 1 Знак"/>
    <w:basedOn w:val="a1"/>
    <w:link w:val="aff"/>
    <w:rsid w:val="00E748B3"/>
    <w:rPr>
      <w:rFonts w:ascii="Times New Roman" w:eastAsia="Times New Roman" w:hAnsi="Times New Roman" w:cs="Times New Roman"/>
      <w:sz w:val="24"/>
      <w:szCs w:val="24"/>
      <w:lang w:eastAsia="ru-RU"/>
    </w:rPr>
  </w:style>
  <w:style w:type="paragraph" w:styleId="33">
    <w:name w:val="Body Text 3"/>
    <w:basedOn w:val="a0"/>
    <w:link w:val="34"/>
    <w:rsid w:val="006D76C0"/>
    <w:pPr>
      <w:spacing w:after="120"/>
    </w:pPr>
    <w:rPr>
      <w:sz w:val="16"/>
      <w:szCs w:val="16"/>
    </w:rPr>
  </w:style>
  <w:style w:type="character" w:customStyle="1" w:styleId="34">
    <w:name w:val="Основной текст 3 Знак"/>
    <w:basedOn w:val="a1"/>
    <w:link w:val="33"/>
    <w:rsid w:val="006D76C0"/>
    <w:rPr>
      <w:rFonts w:ascii="Times New Roman" w:eastAsia="Times New Roman" w:hAnsi="Times New Roman" w:cs="Times New Roman"/>
      <w:sz w:val="16"/>
      <w:szCs w:val="16"/>
      <w:lang w:eastAsia="ru-RU"/>
    </w:rPr>
  </w:style>
  <w:style w:type="character" w:customStyle="1" w:styleId="0pt">
    <w:name w:val="Основной текст + Курсив;Интервал 0 pt"/>
    <w:basedOn w:val="af4"/>
    <w:rsid w:val="00044714"/>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rPr>
  </w:style>
  <w:style w:type="character" w:customStyle="1" w:styleId="0pt0">
    <w:name w:val="Основной текст + Интервал 0 pt"/>
    <w:basedOn w:val="af4"/>
    <w:rsid w:val="0004471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rPr>
  </w:style>
  <w:style w:type="paragraph" w:customStyle="1" w:styleId="12">
    <w:name w:val="Основной текст1"/>
    <w:basedOn w:val="a0"/>
    <w:rsid w:val="00044714"/>
    <w:pPr>
      <w:widowControl w:val="0"/>
      <w:shd w:val="clear" w:color="auto" w:fill="FFFFFF"/>
      <w:spacing w:before="60" w:after="360" w:line="0" w:lineRule="atLeast"/>
      <w:jc w:val="right"/>
    </w:pPr>
    <w:rPr>
      <w:color w:val="000000"/>
      <w:spacing w:val="3"/>
      <w:sz w:val="21"/>
      <w:szCs w:val="21"/>
    </w:rPr>
  </w:style>
  <w:style w:type="character" w:customStyle="1" w:styleId="9">
    <w:name w:val="Основной текст (9)_"/>
    <w:basedOn w:val="a1"/>
    <w:link w:val="90"/>
    <w:rsid w:val="00044714"/>
    <w:rPr>
      <w:rFonts w:ascii="Times New Roman" w:eastAsia="Times New Roman" w:hAnsi="Times New Roman" w:cs="Times New Roman"/>
      <w:b/>
      <w:bCs/>
      <w:spacing w:val="2"/>
      <w:sz w:val="21"/>
      <w:szCs w:val="21"/>
      <w:shd w:val="clear" w:color="auto" w:fill="FFFFFF"/>
    </w:rPr>
  </w:style>
  <w:style w:type="character" w:customStyle="1" w:styleId="120">
    <w:name w:val="Основной текст (12)_"/>
    <w:basedOn w:val="a1"/>
    <w:link w:val="121"/>
    <w:rsid w:val="00044714"/>
    <w:rPr>
      <w:rFonts w:ascii="Times New Roman" w:eastAsia="Times New Roman" w:hAnsi="Times New Roman" w:cs="Times New Roman"/>
      <w:b/>
      <w:bCs/>
      <w:i/>
      <w:iCs/>
      <w:spacing w:val="2"/>
      <w:shd w:val="clear" w:color="auto" w:fill="FFFFFF"/>
    </w:rPr>
  </w:style>
  <w:style w:type="character" w:customStyle="1" w:styleId="13">
    <w:name w:val="Заголовок №1_"/>
    <w:basedOn w:val="a1"/>
    <w:link w:val="15"/>
    <w:rsid w:val="00044714"/>
    <w:rPr>
      <w:rFonts w:ascii="Times New Roman" w:eastAsia="Times New Roman" w:hAnsi="Times New Roman" w:cs="Times New Roman"/>
      <w:b/>
      <w:bCs/>
      <w:spacing w:val="2"/>
      <w:sz w:val="21"/>
      <w:szCs w:val="21"/>
      <w:shd w:val="clear" w:color="auto" w:fill="FFFFFF"/>
    </w:rPr>
  </w:style>
  <w:style w:type="character" w:customStyle="1" w:styleId="25">
    <w:name w:val="Заголовок №2_"/>
    <w:basedOn w:val="a1"/>
    <w:link w:val="26"/>
    <w:rsid w:val="00044714"/>
    <w:rPr>
      <w:rFonts w:ascii="Times New Roman" w:eastAsia="Times New Roman" w:hAnsi="Times New Roman" w:cs="Times New Roman"/>
      <w:b/>
      <w:bCs/>
      <w:spacing w:val="2"/>
      <w:sz w:val="21"/>
      <w:szCs w:val="21"/>
      <w:shd w:val="clear" w:color="auto" w:fill="FFFFFF"/>
    </w:rPr>
  </w:style>
  <w:style w:type="paragraph" w:customStyle="1" w:styleId="90">
    <w:name w:val="Основной текст (9)"/>
    <w:basedOn w:val="a0"/>
    <w:link w:val="9"/>
    <w:rsid w:val="00044714"/>
    <w:pPr>
      <w:widowControl w:val="0"/>
      <w:shd w:val="clear" w:color="auto" w:fill="FFFFFF"/>
      <w:spacing w:before="360" w:after="660" w:line="0" w:lineRule="atLeast"/>
      <w:jc w:val="center"/>
    </w:pPr>
    <w:rPr>
      <w:b/>
      <w:bCs/>
      <w:spacing w:val="2"/>
      <w:sz w:val="21"/>
      <w:szCs w:val="21"/>
      <w:lang w:eastAsia="en-US"/>
    </w:rPr>
  </w:style>
  <w:style w:type="paragraph" w:customStyle="1" w:styleId="121">
    <w:name w:val="Основной текст (12)"/>
    <w:basedOn w:val="a0"/>
    <w:link w:val="120"/>
    <w:rsid w:val="00044714"/>
    <w:pPr>
      <w:widowControl w:val="0"/>
      <w:shd w:val="clear" w:color="auto" w:fill="FFFFFF"/>
      <w:spacing w:before="60" w:line="0" w:lineRule="atLeast"/>
    </w:pPr>
    <w:rPr>
      <w:b/>
      <w:bCs/>
      <w:i/>
      <w:iCs/>
      <w:spacing w:val="2"/>
      <w:sz w:val="22"/>
      <w:szCs w:val="22"/>
      <w:lang w:eastAsia="en-US"/>
    </w:rPr>
  </w:style>
  <w:style w:type="paragraph" w:customStyle="1" w:styleId="15">
    <w:name w:val="Заголовок №1"/>
    <w:basedOn w:val="a0"/>
    <w:link w:val="13"/>
    <w:rsid w:val="00044714"/>
    <w:pPr>
      <w:widowControl w:val="0"/>
      <w:shd w:val="clear" w:color="auto" w:fill="FFFFFF"/>
      <w:spacing w:before="240" w:after="360" w:line="0" w:lineRule="atLeast"/>
      <w:jc w:val="center"/>
      <w:outlineLvl w:val="0"/>
    </w:pPr>
    <w:rPr>
      <w:b/>
      <w:bCs/>
      <w:spacing w:val="2"/>
      <w:sz w:val="21"/>
      <w:szCs w:val="21"/>
      <w:lang w:eastAsia="en-US"/>
    </w:rPr>
  </w:style>
  <w:style w:type="paragraph" w:customStyle="1" w:styleId="26">
    <w:name w:val="Заголовок №2"/>
    <w:basedOn w:val="a0"/>
    <w:link w:val="25"/>
    <w:rsid w:val="00044714"/>
    <w:pPr>
      <w:widowControl w:val="0"/>
      <w:shd w:val="clear" w:color="auto" w:fill="FFFFFF"/>
      <w:spacing w:before="240" w:after="300" w:line="0" w:lineRule="atLeast"/>
      <w:ind w:firstLine="800"/>
      <w:jc w:val="both"/>
      <w:outlineLvl w:val="1"/>
    </w:pPr>
    <w:rPr>
      <w:b/>
      <w:bCs/>
      <w:spacing w:val="2"/>
      <w:sz w:val="21"/>
      <w:szCs w:val="21"/>
      <w:lang w:eastAsia="en-US"/>
    </w:rPr>
  </w:style>
  <w:style w:type="paragraph" w:styleId="aff1">
    <w:name w:val="footer"/>
    <w:basedOn w:val="a0"/>
    <w:link w:val="aff2"/>
    <w:rsid w:val="00A616EC"/>
    <w:pPr>
      <w:tabs>
        <w:tab w:val="center" w:pos="4703"/>
        <w:tab w:val="right" w:pos="9406"/>
      </w:tabs>
    </w:pPr>
    <w:rPr>
      <w:sz w:val="26"/>
      <w:szCs w:val="20"/>
    </w:rPr>
  </w:style>
  <w:style w:type="character" w:customStyle="1" w:styleId="aff2">
    <w:name w:val="Нижний колонтитул Знак"/>
    <w:basedOn w:val="a1"/>
    <w:link w:val="aff1"/>
    <w:rsid w:val="00A616EC"/>
    <w:rPr>
      <w:rFonts w:ascii="Times New Roman" w:eastAsia="Times New Roman" w:hAnsi="Times New Roman" w:cs="Times New Roman"/>
      <w:sz w:val="26"/>
      <w:szCs w:val="20"/>
      <w:lang w:eastAsia="ru-RU"/>
    </w:rPr>
  </w:style>
  <w:style w:type="paragraph" w:styleId="27">
    <w:name w:val="Body Text Indent 2"/>
    <w:basedOn w:val="a0"/>
    <w:link w:val="28"/>
    <w:rsid w:val="00A616EC"/>
    <w:pPr>
      <w:spacing w:after="120" w:line="480" w:lineRule="auto"/>
      <w:ind w:left="283"/>
    </w:pPr>
    <w:rPr>
      <w:sz w:val="26"/>
      <w:szCs w:val="20"/>
    </w:rPr>
  </w:style>
  <w:style w:type="character" w:customStyle="1" w:styleId="28">
    <w:name w:val="Основной текст с отступом 2 Знак"/>
    <w:basedOn w:val="a1"/>
    <w:link w:val="27"/>
    <w:rsid w:val="00A616EC"/>
    <w:rPr>
      <w:rFonts w:ascii="Times New Roman" w:eastAsia="Times New Roman" w:hAnsi="Times New Roman" w:cs="Times New Roman"/>
      <w:sz w:val="26"/>
      <w:szCs w:val="20"/>
      <w:lang w:eastAsia="ru-RU"/>
    </w:rPr>
  </w:style>
  <w:style w:type="paragraph" w:customStyle="1" w:styleId="aff3">
    <w:name w:val="Стиль"/>
    <w:rsid w:val="00A61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6">
    <w:name w:val="Обычный1"/>
    <w:rsid w:val="00A616EC"/>
    <w:pPr>
      <w:suppressAutoHyphens/>
      <w:spacing w:after="0" w:line="240" w:lineRule="auto"/>
    </w:pPr>
    <w:rPr>
      <w:rFonts w:ascii="Times New Roman" w:eastAsia="Arial" w:hAnsi="Times New Roman" w:cs="Times New Roman"/>
      <w:sz w:val="24"/>
      <w:szCs w:val="20"/>
      <w:lang w:eastAsia="ar-SA"/>
    </w:rPr>
  </w:style>
  <w:style w:type="paragraph" w:styleId="aff4">
    <w:name w:val="Subtitle"/>
    <w:basedOn w:val="a0"/>
    <w:link w:val="aff5"/>
    <w:qFormat/>
    <w:rsid w:val="00A616EC"/>
    <w:pPr>
      <w:spacing w:line="204" w:lineRule="auto"/>
      <w:jc w:val="center"/>
    </w:pPr>
    <w:rPr>
      <w:b/>
      <w:sz w:val="26"/>
      <w:szCs w:val="26"/>
    </w:rPr>
  </w:style>
  <w:style w:type="character" w:customStyle="1" w:styleId="aff5">
    <w:name w:val="Подзаголовок Знак"/>
    <w:basedOn w:val="a1"/>
    <w:link w:val="aff4"/>
    <w:rsid w:val="00A616EC"/>
    <w:rPr>
      <w:rFonts w:ascii="Times New Roman" w:eastAsia="Times New Roman" w:hAnsi="Times New Roman" w:cs="Times New Roman"/>
      <w:b/>
      <w:sz w:val="26"/>
      <w:szCs w:val="26"/>
      <w:lang w:eastAsia="ru-RU"/>
    </w:rPr>
  </w:style>
  <w:style w:type="paragraph" w:styleId="aff6">
    <w:name w:val="Plain Text"/>
    <w:basedOn w:val="a0"/>
    <w:link w:val="aff7"/>
    <w:rsid w:val="00A616EC"/>
    <w:pPr>
      <w:autoSpaceDE w:val="0"/>
      <w:autoSpaceDN w:val="0"/>
    </w:pPr>
    <w:rPr>
      <w:rFonts w:ascii="Courier New" w:hAnsi="Courier New" w:cs="Courier New"/>
      <w:sz w:val="20"/>
      <w:szCs w:val="20"/>
    </w:rPr>
  </w:style>
  <w:style w:type="character" w:customStyle="1" w:styleId="aff7">
    <w:name w:val="Текст Знак"/>
    <w:basedOn w:val="a1"/>
    <w:link w:val="aff6"/>
    <w:rsid w:val="00A616EC"/>
    <w:rPr>
      <w:rFonts w:ascii="Courier New" w:eastAsia="Times New Roman" w:hAnsi="Courier New" w:cs="Courier New"/>
      <w:sz w:val="20"/>
      <w:szCs w:val="20"/>
      <w:lang w:eastAsia="ru-RU"/>
    </w:rPr>
  </w:style>
  <w:style w:type="paragraph" w:customStyle="1" w:styleId="Style6">
    <w:name w:val="Style6"/>
    <w:basedOn w:val="a0"/>
    <w:rsid w:val="00A616EC"/>
    <w:pPr>
      <w:widowControl w:val="0"/>
      <w:autoSpaceDE w:val="0"/>
      <w:autoSpaceDN w:val="0"/>
      <w:adjustRightInd w:val="0"/>
      <w:spacing w:line="320" w:lineRule="exact"/>
      <w:ind w:firstLine="542"/>
      <w:jc w:val="both"/>
    </w:pPr>
  </w:style>
  <w:style w:type="paragraph" w:customStyle="1" w:styleId="Style7">
    <w:name w:val="Style7"/>
    <w:basedOn w:val="a0"/>
    <w:rsid w:val="00A616EC"/>
    <w:pPr>
      <w:widowControl w:val="0"/>
      <w:autoSpaceDE w:val="0"/>
      <w:autoSpaceDN w:val="0"/>
      <w:adjustRightInd w:val="0"/>
      <w:spacing w:line="326" w:lineRule="exact"/>
      <w:ind w:hanging="350"/>
      <w:jc w:val="both"/>
    </w:pPr>
  </w:style>
  <w:style w:type="paragraph" w:customStyle="1" w:styleId="Style8">
    <w:name w:val="Style8"/>
    <w:basedOn w:val="a0"/>
    <w:rsid w:val="00A616EC"/>
    <w:pPr>
      <w:widowControl w:val="0"/>
      <w:autoSpaceDE w:val="0"/>
      <w:autoSpaceDN w:val="0"/>
      <w:adjustRightInd w:val="0"/>
    </w:pPr>
  </w:style>
  <w:style w:type="character" w:customStyle="1" w:styleId="FontStyle11">
    <w:name w:val="Font Style11"/>
    <w:rsid w:val="00A616EC"/>
    <w:rPr>
      <w:rFonts w:ascii="Times New Roman" w:hAnsi="Times New Roman" w:cs="Times New Roman"/>
      <w:sz w:val="30"/>
      <w:szCs w:val="30"/>
    </w:rPr>
  </w:style>
  <w:style w:type="character" w:customStyle="1" w:styleId="FontStyle15">
    <w:name w:val="Font Style15"/>
    <w:rsid w:val="00A616EC"/>
    <w:rPr>
      <w:rFonts w:ascii="Times New Roman" w:hAnsi="Times New Roman" w:cs="Times New Roman"/>
      <w:sz w:val="26"/>
      <w:szCs w:val="26"/>
    </w:rPr>
  </w:style>
  <w:style w:type="paragraph" w:customStyle="1" w:styleId="Style3">
    <w:name w:val="Style3"/>
    <w:basedOn w:val="a0"/>
    <w:rsid w:val="00A616EC"/>
    <w:pPr>
      <w:widowControl w:val="0"/>
      <w:autoSpaceDE w:val="0"/>
      <w:autoSpaceDN w:val="0"/>
      <w:adjustRightInd w:val="0"/>
    </w:pPr>
    <w:rPr>
      <w:rFonts w:ascii="Franklin Gothic Demi" w:hAnsi="Franklin Gothic Demi"/>
    </w:rPr>
  </w:style>
  <w:style w:type="character" w:customStyle="1" w:styleId="FontStyle12">
    <w:name w:val="Font Style12"/>
    <w:rsid w:val="00A616EC"/>
    <w:rPr>
      <w:rFonts w:ascii="Times New Roman" w:hAnsi="Times New Roman" w:cs="Times New Roman"/>
      <w:sz w:val="20"/>
      <w:szCs w:val="20"/>
    </w:rPr>
  </w:style>
  <w:style w:type="character" w:customStyle="1" w:styleId="FontStyle13">
    <w:name w:val="Font Style13"/>
    <w:rsid w:val="00A616EC"/>
    <w:rPr>
      <w:rFonts w:ascii="Times New Roman" w:hAnsi="Times New Roman" w:cs="Times New Roman"/>
      <w:sz w:val="20"/>
      <w:szCs w:val="20"/>
    </w:rPr>
  </w:style>
  <w:style w:type="character" w:customStyle="1" w:styleId="FontStyle14">
    <w:name w:val="Font Style14"/>
    <w:rsid w:val="00A616EC"/>
    <w:rPr>
      <w:rFonts w:ascii="Times New Roman" w:hAnsi="Times New Roman" w:cs="Times New Roman"/>
      <w:sz w:val="22"/>
      <w:szCs w:val="22"/>
    </w:rPr>
  </w:style>
  <w:style w:type="paragraph" w:customStyle="1" w:styleId="Style4">
    <w:name w:val="Style4"/>
    <w:basedOn w:val="a0"/>
    <w:rsid w:val="00A616EC"/>
    <w:pPr>
      <w:widowControl w:val="0"/>
      <w:autoSpaceDE w:val="0"/>
      <w:autoSpaceDN w:val="0"/>
      <w:adjustRightInd w:val="0"/>
      <w:spacing w:line="483" w:lineRule="exact"/>
      <w:ind w:firstLine="605"/>
      <w:jc w:val="both"/>
    </w:pPr>
  </w:style>
  <w:style w:type="paragraph" w:customStyle="1" w:styleId="Style5">
    <w:name w:val="Style5"/>
    <w:basedOn w:val="a0"/>
    <w:rsid w:val="00A616EC"/>
    <w:pPr>
      <w:widowControl w:val="0"/>
      <w:autoSpaceDE w:val="0"/>
      <w:autoSpaceDN w:val="0"/>
      <w:adjustRightInd w:val="0"/>
      <w:spacing w:line="370" w:lineRule="exact"/>
      <w:ind w:hanging="398"/>
      <w:jc w:val="both"/>
    </w:pPr>
  </w:style>
  <w:style w:type="character" w:customStyle="1" w:styleId="2Exact">
    <w:name w:val="Основной текст (2) Exact"/>
    <w:link w:val="29"/>
    <w:rsid w:val="00A616EC"/>
    <w:rPr>
      <w:b/>
      <w:bCs/>
      <w:spacing w:val="5"/>
      <w:sz w:val="25"/>
      <w:szCs w:val="25"/>
      <w:shd w:val="clear" w:color="auto" w:fill="FFFFFF"/>
    </w:rPr>
  </w:style>
  <w:style w:type="paragraph" w:customStyle="1" w:styleId="29">
    <w:name w:val="Основной текст (2)"/>
    <w:basedOn w:val="a0"/>
    <w:link w:val="2Exact"/>
    <w:rsid w:val="00A616EC"/>
    <w:pPr>
      <w:widowControl w:val="0"/>
      <w:shd w:val="clear" w:color="auto" w:fill="FFFFFF"/>
      <w:spacing w:after="1080" w:line="240" w:lineRule="atLeast"/>
    </w:pPr>
    <w:rPr>
      <w:rFonts w:asciiTheme="minorHAnsi" w:eastAsiaTheme="minorHAnsi" w:hAnsiTheme="minorHAnsi" w:cstheme="minorBidi"/>
      <w:b/>
      <w:bCs/>
      <w:spacing w:val="5"/>
      <w:sz w:val="25"/>
      <w:szCs w:val="25"/>
      <w:lang w:eastAsia="en-US"/>
    </w:rPr>
  </w:style>
  <w:style w:type="character" w:customStyle="1" w:styleId="2a">
    <w:name w:val="Подпись к таблице (2)_"/>
    <w:link w:val="2b"/>
    <w:locked/>
    <w:rsid w:val="00A616EC"/>
    <w:rPr>
      <w:spacing w:val="20"/>
      <w:sz w:val="26"/>
      <w:szCs w:val="26"/>
      <w:shd w:val="clear" w:color="auto" w:fill="FFFFFF"/>
    </w:rPr>
  </w:style>
  <w:style w:type="paragraph" w:customStyle="1" w:styleId="2b">
    <w:name w:val="Подпись к таблице (2)"/>
    <w:basedOn w:val="a0"/>
    <w:link w:val="2a"/>
    <w:rsid w:val="00A616EC"/>
    <w:pPr>
      <w:shd w:val="clear" w:color="auto" w:fill="FFFFFF"/>
      <w:spacing w:line="322" w:lineRule="exact"/>
    </w:pPr>
    <w:rPr>
      <w:rFonts w:asciiTheme="minorHAnsi" w:eastAsiaTheme="minorHAnsi" w:hAnsiTheme="minorHAnsi" w:cstheme="minorBidi"/>
      <w:spacing w:val="20"/>
      <w:sz w:val="26"/>
      <w:szCs w:val="26"/>
      <w:lang w:eastAsia="en-US"/>
    </w:rPr>
  </w:style>
  <w:style w:type="character" w:customStyle="1" w:styleId="aff8">
    <w:name w:val="Подпись к таблице_"/>
    <w:link w:val="aff9"/>
    <w:locked/>
    <w:rsid w:val="00A616EC"/>
    <w:rPr>
      <w:spacing w:val="10"/>
      <w:sz w:val="26"/>
      <w:szCs w:val="26"/>
      <w:shd w:val="clear" w:color="auto" w:fill="FFFFFF"/>
    </w:rPr>
  </w:style>
  <w:style w:type="paragraph" w:customStyle="1" w:styleId="aff9">
    <w:name w:val="Подпись к таблице"/>
    <w:basedOn w:val="a0"/>
    <w:link w:val="aff8"/>
    <w:rsid w:val="00A616EC"/>
    <w:pPr>
      <w:shd w:val="clear" w:color="auto" w:fill="FFFFFF"/>
      <w:spacing w:line="322" w:lineRule="exact"/>
      <w:ind w:hanging="680"/>
    </w:pPr>
    <w:rPr>
      <w:rFonts w:asciiTheme="minorHAnsi" w:eastAsiaTheme="minorHAnsi" w:hAnsiTheme="minorHAnsi" w:cstheme="minorBidi"/>
      <w:spacing w:val="10"/>
      <w:sz w:val="26"/>
      <w:szCs w:val="26"/>
      <w:lang w:eastAsia="en-US"/>
    </w:rPr>
  </w:style>
  <w:style w:type="character" w:customStyle="1" w:styleId="2c">
    <w:name w:val="Основной текст (2)_"/>
    <w:locked/>
    <w:rsid w:val="00A616EC"/>
    <w:rPr>
      <w:spacing w:val="10"/>
      <w:sz w:val="26"/>
      <w:szCs w:val="26"/>
      <w:lang w:bidi="ar-SA"/>
    </w:rPr>
  </w:style>
  <w:style w:type="character" w:customStyle="1" w:styleId="35">
    <w:name w:val="Основной текст (3)_"/>
    <w:link w:val="36"/>
    <w:locked/>
    <w:rsid w:val="00A616EC"/>
    <w:rPr>
      <w:b/>
      <w:bCs/>
      <w:spacing w:val="10"/>
      <w:sz w:val="24"/>
      <w:szCs w:val="24"/>
      <w:shd w:val="clear" w:color="auto" w:fill="FFFFFF"/>
    </w:rPr>
  </w:style>
  <w:style w:type="paragraph" w:customStyle="1" w:styleId="36">
    <w:name w:val="Основной текст (3)"/>
    <w:basedOn w:val="a0"/>
    <w:link w:val="35"/>
    <w:rsid w:val="00A616EC"/>
    <w:pPr>
      <w:shd w:val="clear" w:color="auto" w:fill="FFFFFF"/>
      <w:spacing w:line="298" w:lineRule="exact"/>
      <w:jc w:val="right"/>
    </w:pPr>
    <w:rPr>
      <w:rFonts w:asciiTheme="minorHAnsi" w:eastAsiaTheme="minorHAnsi" w:hAnsiTheme="minorHAnsi" w:cstheme="minorBidi"/>
      <w:b/>
      <w:bCs/>
      <w:spacing w:val="10"/>
      <w:lang w:eastAsia="en-US"/>
    </w:rPr>
  </w:style>
  <w:style w:type="character" w:customStyle="1" w:styleId="1pt">
    <w:name w:val="Подпись к таблице + Интервал 1 pt"/>
    <w:rsid w:val="00A616EC"/>
    <w:rPr>
      <w:spacing w:val="20"/>
      <w:sz w:val="26"/>
      <w:szCs w:val="26"/>
      <w:lang w:bidi="ar-SA"/>
    </w:rPr>
  </w:style>
  <w:style w:type="character" w:customStyle="1" w:styleId="1pt1">
    <w:name w:val="Подпись к таблице + Интервал 1 pt1"/>
    <w:rsid w:val="00A616EC"/>
    <w:rPr>
      <w:spacing w:val="20"/>
      <w:sz w:val="26"/>
      <w:szCs w:val="26"/>
      <w:u w:val="single"/>
      <w:lang w:bidi="ar-SA"/>
    </w:rPr>
  </w:style>
  <w:style w:type="paragraph" w:customStyle="1" w:styleId="2d">
    <w:name w:val="Абзац списка2"/>
    <w:basedOn w:val="a0"/>
    <w:rsid w:val="0074740C"/>
    <w:pPr>
      <w:ind w:left="720"/>
      <w:contextualSpacing/>
    </w:pPr>
    <w:rPr>
      <w:rFonts w:eastAsia="Calibri"/>
    </w:rPr>
  </w:style>
  <w:style w:type="character" w:customStyle="1" w:styleId="normaltextrun">
    <w:name w:val="normaltextrun"/>
    <w:rsid w:val="007F61C0"/>
  </w:style>
  <w:style w:type="character" w:customStyle="1" w:styleId="eop">
    <w:name w:val="eop"/>
    <w:rsid w:val="007F61C0"/>
  </w:style>
  <w:style w:type="paragraph" w:customStyle="1" w:styleId="17">
    <w:name w:val="Заголовок1"/>
    <w:uiPriority w:val="99"/>
    <w:rsid w:val="00FD5D4F"/>
    <w:pPr>
      <w:widowControl w:val="0"/>
      <w:autoSpaceDE w:val="0"/>
      <w:autoSpaceDN w:val="0"/>
      <w:adjustRightInd w:val="0"/>
      <w:spacing w:after="0" w:line="240" w:lineRule="auto"/>
    </w:pPr>
    <w:rPr>
      <w:rFonts w:ascii="Times New Roman" w:eastAsia="Times New Roman" w:hAnsi="Times New Roman" w:cs="Times New Roman"/>
      <w:b/>
      <w:bCs/>
      <w:color w:val="000000"/>
      <w:sz w:val="24"/>
      <w:szCs w:val="24"/>
      <w:lang w:eastAsia="ru-RU"/>
    </w:rPr>
  </w:style>
  <w:style w:type="character" w:customStyle="1" w:styleId="Exact">
    <w:name w:val="Основной текст Exact"/>
    <w:rsid w:val="00FD5D4F"/>
    <w:rPr>
      <w:rFonts w:ascii="Times New Roman" w:hAnsi="Times New Roman" w:cs="Times New Roman"/>
      <w:spacing w:val="5"/>
      <w:sz w:val="25"/>
      <w:szCs w:val="25"/>
      <w:u w:val="none"/>
    </w:rPr>
  </w:style>
  <w:style w:type="character" w:customStyle="1" w:styleId="0pt1">
    <w:name w:val="Основной текст + Не полужирный;Интервал 0 pt"/>
    <w:rsid w:val="00FD5D4F"/>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character" w:customStyle="1" w:styleId="Dotum95pt0pt">
    <w:name w:val="Основной текст + Dotum;9;5 pt;Интервал 0 pt"/>
    <w:rsid w:val="00FD5D4F"/>
    <w:rPr>
      <w:rFonts w:ascii="Dotum" w:eastAsia="Dotum" w:hAnsi="Dotum" w:cs="Dotum"/>
      <w:color w:val="000000"/>
      <w:spacing w:val="13"/>
      <w:w w:val="100"/>
      <w:position w:val="0"/>
      <w:sz w:val="19"/>
      <w:szCs w:val="19"/>
      <w:shd w:val="clear" w:color="auto" w:fill="FFFFFF"/>
      <w:lang w:val="ru-RU"/>
    </w:rPr>
  </w:style>
  <w:style w:type="paragraph" w:customStyle="1" w:styleId="18">
    <w:name w:val="Нормальный1"/>
    <w:uiPriority w:val="99"/>
    <w:rsid w:val="00FD5D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a">
    <w:name w:val="Неформатированный"/>
    <w:uiPriority w:val="99"/>
    <w:rsid w:val="00FD5D4F"/>
    <w:pPr>
      <w:widowControl w:val="0"/>
      <w:autoSpaceDE w:val="0"/>
      <w:autoSpaceDN w:val="0"/>
      <w:adjustRightInd w:val="0"/>
      <w:spacing w:after="0" w:line="240" w:lineRule="auto"/>
    </w:pPr>
    <w:rPr>
      <w:rFonts w:ascii="Courier New CYR" w:eastAsia="Times New Roman" w:hAnsi="Courier New CYR" w:cs="Courier New CYR"/>
      <w:color w:val="808000"/>
      <w:sz w:val="24"/>
      <w:szCs w:val="24"/>
      <w:lang w:eastAsia="ru-RU"/>
    </w:rPr>
  </w:style>
  <w:style w:type="paragraph" w:customStyle="1" w:styleId="affb">
    <w:name w:val="Разметка контекста"/>
    <w:uiPriority w:val="99"/>
    <w:rsid w:val="00FD5D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c">
    <w:name w:val="footnote text"/>
    <w:basedOn w:val="a0"/>
    <w:link w:val="affd"/>
    <w:rsid w:val="00FD5D4F"/>
    <w:rPr>
      <w:sz w:val="20"/>
      <w:szCs w:val="20"/>
    </w:rPr>
  </w:style>
  <w:style w:type="character" w:customStyle="1" w:styleId="affd">
    <w:name w:val="Текст сноски Знак"/>
    <w:basedOn w:val="a1"/>
    <w:link w:val="affc"/>
    <w:rsid w:val="00FD5D4F"/>
    <w:rPr>
      <w:rFonts w:ascii="Times New Roman" w:eastAsia="Times New Roman" w:hAnsi="Times New Roman" w:cs="Times New Roman"/>
      <w:sz w:val="20"/>
      <w:szCs w:val="20"/>
      <w:lang w:eastAsia="ru-RU"/>
    </w:rPr>
  </w:style>
  <w:style w:type="character" w:styleId="affe">
    <w:name w:val="footnote reference"/>
    <w:rsid w:val="00FD5D4F"/>
    <w:rPr>
      <w:vertAlign w:val="superscript"/>
    </w:rPr>
  </w:style>
  <w:style w:type="paragraph" w:customStyle="1" w:styleId="ConsPlusCell">
    <w:name w:val="ConsPlusCell"/>
    <w:rsid w:val="00FD5D4F"/>
    <w:pPr>
      <w:widowControl w:val="0"/>
      <w:autoSpaceDE w:val="0"/>
      <w:autoSpaceDN w:val="0"/>
      <w:adjustRightInd w:val="0"/>
      <w:spacing w:after="0" w:line="240" w:lineRule="auto"/>
    </w:pPr>
    <w:rPr>
      <w:rFonts w:ascii="Calibri" w:eastAsia="Times New Roman" w:hAnsi="Calibri" w:cs="Calibri"/>
      <w:lang w:eastAsia="ru-RU"/>
    </w:rPr>
  </w:style>
  <w:style w:type="character" w:styleId="afff">
    <w:name w:val="FollowedHyperlink"/>
    <w:uiPriority w:val="99"/>
    <w:unhideWhenUsed/>
    <w:rsid w:val="00FD5D4F"/>
    <w:rPr>
      <w:color w:val="800080"/>
      <w:u w:val="single"/>
    </w:rPr>
  </w:style>
  <w:style w:type="numbering" w:customStyle="1" w:styleId="19">
    <w:name w:val="Нет списка1"/>
    <w:next w:val="a3"/>
    <w:uiPriority w:val="99"/>
    <w:semiHidden/>
    <w:unhideWhenUsed/>
    <w:rsid w:val="00FD5D4F"/>
  </w:style>
  <w:style w:type="paragraph" w:customStyle="1" w:styleId="xl65">
    <w:name w:val="xl65"/>
    <w:basedOn w:val="a0"/>
    <w:rsid w:val="00FD5D4F"/>
    <w:pPr>
      <w:spacing w:before="100" w:beforeAutospacing="1" w:after="100" w:afterAutospacing="1"/>
    </w:pPr>
  </w:style>
  <w:style w:type="paragraph" w:customStyle="1" w:styleId="xl66">
    <w:name w:val="xl66"/>
    <w:basedOn w:val="a0"/>
    <w:rsid w:val="00FD5D4F"/>
    <w:pPr>
      <w:spacing w:before="100" w:beforeAutospacing="1" w:after="100" w:afterAutospacing="1"/>
      <w:jc w:val="center"/>
    </w:pPr>
  </w:style>
  <w:style w:type="paragraph" w:customStyle="1" w:styleId="xl67">
    <w:name w:val="xl67"/>
    <w:basedOn w:val="a0"/>
    <w:rsid w:val="00FD5D4F"/>
    <w:pPr>
      <w:spacing w:before="100" w:beforeAutospacing="1" w:after="100" w:afterAutospacing="1"/>
    </w:pPr>
  </w:style>
  <w:style w:type="paragraph" w:customStyle="1" w:styleId="xl68">
    <w:name w:val="xl68"/>
    <w:basedOn w:val="a0"/>
    <w:rsid w:val="00FD5D4F"/>
    <w:pPr>
      <w:spacing w:before="100" w:beforeAutospacing="1" w:after="100" w:afterAutospacing="1"/>
    </w:pPr>
  </w:style>
  <w:style w:type="paragraph" w:customStyle="1" w:styleId="xl69">
    <w:name w:val="xl69"/>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0"/>
    <w:rsid w:val="00FD5D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73">
    <w:name w:val="xl73"/>
    <w:basedOn w:val="a0"/>
    <w:rsid w:val="00FD5D4F"/>
    <w:pPr>
      <w:pBdr>
        <w:left w:val="single" w:sz="4" w:space="0" w:color="auto"/>
        <w:right w:val="single" w:sz="4" w:space="0" w:color="auto"/>
      </w:pBdr>
      <w:spacing w:before="100" w:beforeAutospacing="1" w:after="100" w:afterAutospacing="1"/>
      <w:jc w:val="center"/>
    </w:pPr>
    <w:rPr>
      <w:b/>
      <w:bCs/>
    </w:rPr>
  </w:style>
  <w:style w:type="paragraph" w:customStyle="1" w:styleId="xl74">
    <w:name w:val="xl74"/>
    <w:basedOn w:val="a0"/>
    <w:rsid w:val="00FD5D4F"/>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0"/>
    <w:rsid w:val="00FD5D4F"/>
    <w:pPr>
      <w:pBdr>
        <w:right w:val="single" w:sz="4" w:space="0" w:color="auto"/>
      </w:pBdr>
      <w:spacing w:before="100" w:beforeAutospacing="1" w:after="100" w:afterAutospacing="1"/>
      <w:jc w:val="center"/>
      <w:textAlignment w:val="center"/>
    </w:pPr>
    <w:rPr>
      <w:b/>
      <w:bCs/>
    </w:rPr>
  </w:style>
  <w:style w:type="paragraph" w:customStyle="1" w:styleId="xl76">
    <w:name w:val="xl76"/>
    <w:basedOn w:val="a0"/>
    <w:rsid w:val="00FD5D4F"/>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0"/>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9">
    <w:name w:val="xl79"/>
    <w:basedOn w:val="a0"/>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rPr>
  </w:style>
  <w:style w:type="paragraph" w:customStyle="1" w:styleId="xl80">
    <w:name w:val="xl80"/>
    <w:basedOn w:val="a0"/>
    <w:rsid w:val="00FD5D4F"/>
    <w:pPr>
      <w:pBdr>
        <w:right w:val="single" w:sz="4" w:space="0" w:color="auto"/>
      </w:pBdr>
      <w:spacing w:before="100" w:beforeAutospacing="1" w:after="100" w:afterAutospacing="1"/>
      <w:textAlignment w:val="center"/>
    </w:pPr>
    <w:rPr>
      <w:b/>
      <w:bCs/>
      <w:sz w:val="16"/>
      <w:szCs w:val="16"/>
    </w:rPr>
  </w:style>
  <w:style w:type="paragraph" w:customStyle="1" w:styleId="xl81">
    <w:name w:val="xl81"/>
    <w:basedOn w:val="a0"/>
    <w:rsid w:val="00FD5D4F"/>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2">
    <w:name w:val="xl82"/>
    <w:basedOn w:val="a0"/>
    <w:rsid w:val="00FD5D4F"/>
    <w:pPr>
      <w:spacing w:before="100" w:beforeAutospacing="1" w:after="100" w:afterAutospacing="1"/>
      <w:jc w:val="center"/>
    </w:pPr>
    <w:rPr>
      <w:b/>
      <w:bCs/>
      <w:i/>
      <w:iCs/>
    </w:rPr>
  </w:style>
  <w:style w:type="paragraph" w:customStyle="1" w:styleId="xl83">
    <w:name w:val="xl83"/>
    <w:basedOn w:val="a0"/>
    <w:rsid w:val="00FD5D4F"/>
    <w:pPr>
      <w:spacing w:before="100" w:beforeAutospacing="1" w:after="100" w:afterAutospacing="1"/>
    </w:pPr>
    <w:rPr>
      <w:b/>
      <w:bCs/>
      <w:i/>
      <w:iCs/>
    </w:rPr>
  </w:style>
  <w:style w:type="paragraph" w:customStyle="1" w:styleId="xl84">
    <w:name w:val="xl84"/>
    <w:basedOn w:val="a0"/>
    <w:rsid w:val="00FD5D4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style>
  <w:style w:type="paragraph" w:customStyle="1" w:styleId="xl85">
    <w:name w:val="xl85"/>
    <w:basedOn w:val="a0"/>
    <w:rsid w:val="00FD5D4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86">
    <w:name w:val="xl86"/>
    <w:basedOn w:val="a0"/>
    <w:rsid w:val="00FD5D4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87">
    <w:name w:val="xl87"/>
    <w:basedOn w:val="a0"/>
    <w:rsid w:val="00FD5D4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pPr>
  </w:style>
  <w:style w:type="paragraph" w:customStyle="1" w:styleId="xl88">
    <w:name w:val="xl88"/>
    <w:basedOn w:val="a0"/>
    <w:rsid w:val="00FD5D4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89">
    <w:name w:val="xl89"/>
    <w:basedOn w:val="a0"/>
    <w:rsid w:val="00FD5D4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90">
    <w:name w:val="xl90"/>
    <w:basedOn w:val="a0"/>
    <w:rsid w:val="00FD5D4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91">
    <w:name w:val="xl91"/>
    <w:basedOn w:val="a0"/>
    <w:rsid w:val="00FD5D4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92">
    <w:name w:val="xl92"/>
    <w:basedOn w:val="a0"/>
    <w:rsid w:val="00FD5D4F"/>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5">
    <w:name w:val="xl95"/>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6">
    <w:name w:val="xl96"/>
    <w:basedOn w:val="a0"/>
    <w:rsid w:val="00FD5D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style>
  <w:style w:type="paragraph" w:customStyle="1" w:styleId="xl97">
    <w:name w:val="xl97"/>
    <w:basedOn w:val="a0"/>
    <w:rsid w:val="00FD5D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98">
    <w:name w:val="xl98"/>
    <w:basedOn w:val="a0"/>
    <w:rsid w:val="00FD5D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99">
    <w:name w:val="xl99"/>
    <w:basedOn w:val="a0"/>
    <w:rsid w:val="00FD5D4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100">
    <w:name w:val="xl100"/>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4">
    <w:name w:val="xl104"/>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5">
    <w:name w:val="xl105"/>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0"/>
    <w:rsid w:val="00FD5D4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8">
    <w:name w:val="xl108"/>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0"/>
    <w:rsid w:val="00FD5D4F"/>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10">
    <w:name w:val="xl110"/>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0"/>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0"/>
    <w:rsid w:val="00FD5D4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0"/>
    <w:rsid w:val="00FD5D4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0"/>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16">
    <w:name w:val="xl116"/>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17">
    <w:name w:val="xl117"/>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8">
    <w:name w:val="xl118"/>
    <w:basedOn w:val="a0"/>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9">
    <w:name w:val="xl119"/>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rsid w:val="00FD5D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21">
    <w:name w:val="xl121"/>
    <w:basedOn w:val="a0"/>
    <w:rsid w:val="00FD5D4F"/>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2">
    <w:name w:val="xl122"/>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3">
    <w:name w:val="xl123"/>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4">
    <w:name w:val="xl124"/>
    <w:basedOn w:val="a0"/>
    <w:rsid w:val="00FD5D4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125">
    <w:name w:val="xl125"/>
    <w:basedOn w:val="a0"/>
    <w:rsid w:val="00FD5D4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126">
    <w:name w:val="xl126"/>
    <w:basedOn w:val="a0"/>
    <w:rsid w:val="00FD5D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27">
    <w:name w:val="xl127"/>
    <w:basedOn w:val="a0"/>
    <w:rsid w:val="00FD5D4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128">
    <w:name w:val="xl128"/>
    <w:basedOn w:val="a0"/>
    <w:rsid w:val="00FD5D4F"/>
    <w:pPr>
      <w:pBdr>
        <w:top w:val="single" w:sz="4" w:space="0" w:color="auto"/>
        <w:left w:val="single" w:sz="4" w:space="0" w:color="auto"/>
        <w:right w:val="single" w:sz="4" w:space="0" w:color="auto"/>
      </w:pBdr>
      <w:spacing w:before="100" w:beforeAutospacing="1" w:after="100" w:afterAutospacing="1"/>
    </w:pPr>
  </w:style>
  <w:style w:type="paragraph" w:customStyle="1" w:styleId="xl129">
    <w:name w:val="xl129"/>
    <w:basedOn w:val="a0"/>
    <w:rsid w:val="00FD5D4F"/>
    <w:pPr>
      <w:pBdr>
        <w:left w:val="single" w:sz="4" w:space="0" w:color="auto"/>
        <w:bottom w:val="single" w:sz="4" w:space="0" w:color="auto"/>
        <w:right w:val="single" w:sz="4" w:space="0" w:color="auto"/>
      </w:pBdr>
      <w:spacing w:before="100" w:beforeAutospacing="1" w:after="100" w:afterAutospacing="1"/>
    </w:pPr>
  </w:style>
  <w:style w:type="paragraph" w:customStyle="1" w:styleId="xl130">
    <w:name w:val="xl130"/>
    <w:basedOn w:val="a0"/>
    <w:rsid w:val="00FD5D4F"/>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31">
    <w:name w:val="xl131"/>
    <w:basedOn w:val="a0"/>
    <w:rsid w:val="00FD5D4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32">
    <w:name w:val="xl132"/>
    <w:basedOn w:val="a0"/>
    <w:rsid w:val="00FD5D4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3">
    <w:name w:val="xl133"/>
    <w:basedOn w:val="a0"/>
    <w:rsid w:val="00FD5D4F"/>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0"/>
    <w:rsid w:val="00FD5D4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0"/>
    <w:rsid w:val="00FD5D4F"/>
    <w:pPr>
      <w:pBdr>
        <w:top w:val="single" w:sz="4" w:space="0" w:color="auto"/>
        <w:left w:val="single" w:sz="4" w:space="0" w:color="auto"/>
        <w:right w:val="single" w:sz="4" w:space="0" w:color="auto"/>
      </w:pBdr>
      <w:shd w:val="clear" w:color="000000" w:fill="FFFFFF"/>
      <w:spacing w:before="100" w:beforeAutospacing="1" w:after="100" w:afterAutospacing="1"/>
      <w:jc w:val="center"/>
    </w:pPr>
  </w:style>
  <w:style w:type="paragraph" w:customStyle="1" w:styleId="xl136">
    <w:name w:val="xl136"/>
    <w:basedOn w:val="a0"/>
    <w:rsid w:val="00FD5D4F"/>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7">
    <w:name w:val="xl137"/>
    <w:basedOn w:val="a0"/>
    <w:rsid w:val="00FD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38">
    <w:name w:val="xl138"/>
    <w:basedOn w:val="a0"/>
    <w:rsid w:val="00FD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9">
    <w:name w:val="xl139"/>
    <w:basedOn w:val="a0"/>
    <w:rsid w:val="00FD5D4F"/>
    <w:pPr>
      <w:pBdr>
        <w:left w:val="single" w:sz="4" w:space="0" w:color="auto"/>
        <w:right w:val="single" w:sz="4" w:space="0" w:color="auto"/>
      </w:pBdr>
      <w:spacing w:before="100" w:beforeAutospacing="1" w:after="100" w:afterAutospacing="1"/>
      <w:jc w:val="center"/>
    </w:pPr>
  </w:style>
  <w:style w:type="paragraph" w:customStyle="1" w:styleId="xl140">
    <w:name w:val="xl140"/>
    <w:basedOn w:val="a0"/>
    <w:rsid w:val="00FD5D4F"/>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141">
    <w:name w:val="xl141"/>
    <w:basedOn w:val="a0"/>
    <w:rsid w:val="00FD5D4F"/>
    <w:pPr>
      <w:pBdr>
        <w:top w:val="single" w:sz="4" w:space="0" w:color="auto"/>
        <w:left w:val="single" w:sz="4" w:space="0" w:color="auto"/>
        <w:right w:val="single" w:sz="4" w:space="0" w:color="auto"/>
      </w:pBdr>
      <w:shd w:val="clear" w:color="000000" w:fill="FFFFFF"/>
      <w:spacing w:before="100" w:beforeAutospacing="1" w:after="100" w:afterAutospacing="1"/>
      <w:jc w:val="right"/>
    </w:pPr>
  </w:style>
  <w:style w:type="paragraph" w:customStyle="1" w:styleId="xl142">
    <w:name w:val="xl142"/>
    <w:basedOn w:val="a0"/>
    <w:rsid w:val="00FD5D4F"/>
    <w:pPr>
      <w:pBdr>
        <w:left w:val="single" w:sz="4" w:space="0" w:color="auto"/>
        <w:right w:val="single" w:sz="4" w:space="0" w:color="auto"/>
      </w:pBdr>
      <w:shd w:val="clear" w:color="000000" w:fill="FFFFFF"/>
      <w:spacing w:before="100" w:beforeAutospacing="1" w:after="100" w:afterAutospacing="1"/>
      <w:jc w:val="right"/>
    </w:pPr>
  </w:style>
  <w:style w:type="paragraph" w:customStyle="1" w:styleId="xl143">
    <w:name w:val="xl143"/>
    <w:basedOn w:val="a0"/>
    <w:rsid w:val="00FD5D4F"/>
    <w:pPr>
      <w:pBdr>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44">
    <w:name w:val="xl144"/>
    <w:basedOn w:val="a0"/>
    <w:rsid w:val="00FD5D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5">
    <w:name w:val="xl145"/>
    <w:basedOn w:val="a0"/>
    <w:rsid w:val="00FD5D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6">
    <w:name w:val="xl146"/>
    <w:basedOn w:val="a0"/>
    <w:rsid w:val="00FD5D4F"/>
    <w:pPr>
      <w:pBdr>
        <w:left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0"/>
    <w:rsid w:val="00FD5D4F"/>
    <w:pPr>
      <w:pBdr>
        <w:left w:val="single" w:sz="4" w:space="0" w:color="auto"/>
        <w:right w:val="single" w:sz="4" w:space="0" w:color="auto"/>
      </w:pBdr>
      <w:spacing w:before="100" w:beforeAutospacing="1" w:after="100" w:afterAutospacing="1"/>
    </w:pPr>
  </w:style>
  <w:style w:type="paragraph" w:customStyle="1" w:styleId="xl148">
    <w:name w:val="xl148"/>
    <w:basedOn w:val="a0"/>
    <w:rsid w:val="00FD5D4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49">
    <w:name w:val="xl149"/>
    <w:basedOn w:val="a0"/>
    <w:rsid w:val="00FD5D4F"/>
    <w:pPr>
      <w:pBdr>
        <w:left w:val="single" w:sz="4" w:space="0" w:color="auto"/>
        <w:right w:val="single" w:sz="4" w:space="0" w:color="auto"/>
      </w:pBdr>
      <w:spacing w:before="100" w:beforeAutospacing="1" w:after="100" w:afterAutospacing="1"/>
      <w:textAlignment w:val="center"/>
    </w:pPr>
  </w:style>
  <w:style w:type="paragraph" w:customStyle="1" w:styleId="xl150">
    <w:name w:val="xl150"/>
    <w:basedOn w:val="a0"/>
    <w:rsid w:val="00FD5D4F"/>
    <w:pPr>
      <w:pBdr>
        <w:left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FD5D4F"/>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2">
    <w:name w:val="xl152"/>
    <w:basedOn w:val="a0"/>
    <w:rsid w:val="00FD5D4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style>
  <w:style w:type="paragraph" w:customStyle="1" w:styleId="xl153">
    <w:name w:val="xl153"/>
    <w:basedOn w:val="a0"/>
    <w:rsid w:val="00FD5D4F"/>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54">
    <w:name w:val="xl154"/>
    <w:basedOn w:val="a0"/>
    <w:rsid w:val="00FD5D4F"/>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55">
    <w:name w:val="xl155"/>
    <w:basedOn w:val="a0"/>
    <w:rsid w:val="00FD5D4F"/>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6">
    <w:name w:val="xl156"/>
    <w:basedOn w:val="a0"/>
    <w:rsid w:val="00FD5D4F"/>
    <w:pPr>
      <w:pBdr>
        <w:top w:val="single" w:sz="4" w:space="0" w:color="auto"/>
        <w:left w:val="single" w:sz="4" w:space="0" w:color="auto"/>
        <w:bottom w:val="single" w:sz="4" w:space="0" w:color="auto"/>
      </w:pBdr>
      <w:shd w:val="clear" w:color="000000" w:fill="B8CCE4"/>
      <w:spacing w:before="100" w:beforeAutospacing="1" w:after="100" w:afterAutospacing="1"/>
      <w:jc w:val="center"/>
    </w:pPr>
  </w:style>
  <w:style w:type="paragraph" w:customStyle="1" w:styleId="xl157">
    <w:name w:val="xl157"/>
    <w:basedOn w:val="a0"/>
    <w:rsid w:val="00FD5D4F"/>
    <w:pPr>
      <w:pBdr>
        <w:top w:val="single" w:sz="4" w:space="0" w:color="auto"/>
        <w:bottom w:val="single" w:sz="4" w:space="0" w:color="auto"/>
      </w:pBdr>
      <w:shd w:val="clear" w:color="000000" w:fill="B8CCE4"/>
      <w:spacing w:before="100" w:beforeAutospacing="1" w:after="100" w:afterAutospacing="1"/>
      <w:jc w:val="center"/>
    </w:pPr>
  </w:style>
  <w:style w:type="paragraph" w:customStyle="1" w:styleId="xl158">
    <w:name w:val="xl158"/>
    <w:basedOn w:val="a0"/>
    <w:rsid w:val="00FD5D4F"/>
    <w:pPr>
      <w:pBdr>
        <w:top w:val="single" w:sz="4" w:space="0" w:color="auto"/>
        <w:bottom w:val="single" w:sz="4" w:space="0" w:color="auto"/>
        <w:right w:val="single" w:sz="4" w:space="0" w:color="auto"/>
      </w:pBdr>
      <w:shd w:val="clear" w:color="000000" w:fill="B8CCE4"/>
      <w:spacing w:before="100" w:beforeAutospacing="1" w:after="100" w:afterAutospacing="1"/>
      <w:jc w:val="center"/>
    </w:pPr>
  </w:style>
  <w:style w:type="paragraph" w:customStyle="1" w:styleId="xl159">
    <w:name w:val="xl159"/>
    <w:basedOn w:val="a0"/>
    <w:rsid w:val="00FD5D4F"/>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60">
    <w:name w:val="xl160"/>
    <w:basedOn w:val="a0"/>
    <w:rsid w:val="00FD5D4F"/>
    <w:pPr>
      <w:pBdr>
        <w:top w:val="single" w:sz="4" w:space="0" w:color="auto"/>
      </w:pBdr>
      <w:spacing w:before="100" w:beforeAutospacing="1" w:after="100" w:afterAutospacing="1"/>
      <w:jc w:val="center"/>
      <w:textAlignment w:val="center"/>
    </w:pPr>
    <w:rPr>
      <w:b/>
      <w:bCs/>
    </w:rPr>
  </w:style>
  <w:style w:type="paragraph" w:customStyle="1" w:styleId="xl161">
    <w:name w:val="xl161"/>
    <w:basedOn w:val="a0"/>
    <w:rsid w:val="00FD5D4F"/>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62">
    <w:name w:val="xl162"/>
    <w:basedOn w:val="a0"/>
    <w:rsid w:val="00FD5D4F"/>
    <w:pPr>
      <w:pBdr>
        <w:bottom w:val="single" w:sz="4" w:space="0" w:color="auto"/>
      </w:pBdr>
      <w:spacing w:before="100" w:beforeAutospacing="1" w:after="100" w:afterAutospacing="1"/>
      <w:jc w:val="center"/>
      <w:textAlignment w:val="center"/>
    </w:pPr>
    <w:rPr>
      <w:b/>
      <w:bCs/>
    </w:rPr>
  </w:style>
  <w:style w:type="paragraph" w:customStyle="1" w:styleId="xl163">
    <w:name w:val="xl163"/>
    <w:basedOn w:val="a0"/>
    <w:rsid w:val="00FD5D4F"/>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4">
    <w:name w:val="xl164"/>
    <w:basedOn w:val="a0"/>
    <w:rsid w:val="00FD5D4F"/>
    <w:pPr>
      <w:pBdr>
        <w:top w:val="single" w:sz="4" w:space="0" w:color="auto"/>
        <w:left w:val="single" w:sz="4" w:space="0" w:color="auto"/>
        <w:bottom w:val="single" w:sz="4" w:space="0" w:color="auto"/>
      </w:pBdr>
      <w:shd w:val="clear" w:color="000000" w:fill="E6B8B7"/>
      <w:spacing w:before="100" w:beforeAutospacing="1" w:after="100" w:afterAutospacing="1"/>
      <w:jc w:val="center"/>
    </w:pPr>
  </w:style>
  <w:style w:type="paragraph" w:customStyle="1" w:styleId="xl165">
    <w:name w:val="xl165"/>
    <w:basedOn w:val="a0"/>
    <w:rsid w:val="00FD5D4F"/>
    <w:pPr>
      <w:pBdr>
        <w:top w:val="single" w:sz="4" w:space="0" w:color="auto"/>
        <w:bottom w:val="single" w:sz="4" w:space="0" w:color="auto"/>
      </w:pBdr>
      <w:shd w:val="clear" w:color="000000" w:fill="E6B8B7"/>
      <w:spacing w:before="100" w:beforeAutospacing="1" w:after="100" w:afterAutospacing="1"/>
      <w:jc w:val="center"/>
    </w:pPr>
  </w:style>
  <w:style w:type="paragraph" w:customStyle="1" w:styleId="xl166">
    <w:name w:val="xl166"/>
    <w:basedOn w:val="a0"/>
    <w:rsid w:val="00FD5D4F"/>
    <w:pPr>
      <w:pBdr>
        <w:top w:val="single" w:sz="4" w:space="0" w:color="auto"/>
        <w:bottom w:val="single" w:sz="4" w:space="0" w:color="auto"/>
        <w:right w:val="single" w:sz="4" w:space="0" w:color="auto"/>
      </w:pBdr>
      <w:shd w:val="clear" w:color="000000" w:fill="E6B8B7"/>
      <w:spacing w:before="100" w:beforeAutospacing="1" w:after="100" w:afterAutospacing="1"/>
      <w:jc w:val="center"/>
    </w:pPr>
  </w:style>
  <w:style w:type="paragraph" w:customStyle="1" w:styleId="xl167">
    <w:name w:val="xl167"/>
    <w:basedOn w:val="a0"/>
    <w:rsid w:val="00FD5D4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8">
    <w:name w:val="xl168"/>
    <w:basedOn w:val="a0"/>
    <w:rsid w:val="00FD5D4F"/>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9">
    <w:name w:val="xl169"/>
    <w:basedOn w:val="a0"/>
    <w:rsid w:val="00FD5D4F"/>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70">
    <w:name w:val="xl170"/>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1">
    <w:name w:val="xl171"/>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172">
    <w:name w:val="xl172"/>
    <w:basedOn w:val="a0"/>
    <w:rsid w:val="00FD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3">
    <w:name w:val="xl173"/>
    <w:basedOn w:val="a0"/>
    <w:rsid w:val="00FD5D4F"/>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74">
    <w:name w:val="xl174"/>
    <w:basedOn w:val="a0"/>
    <w:rsid w:val="00FD5D4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5">
    <w:name w:val="xl175"/>
    <w:basedOn w:val="a0"/>
    <w:rsid w:val="00FD5D4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6">
    <w:name w:val="xl176"/>
    <w:basedOn w:val="a0"/>
    <w:rsid w:val="00FD5D4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0"/>
    <w:rsid w:val="00FD5D4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78">
    <w:name w:val="xl178"/>
    <w:basedOn w:val="a0"/>
    <w:rsid w:val="00FD5D4F"/>
    <w:pPr>
      <w:pBdr>
        <w:top w:val="single" w:sz="4" w:space="0" w:color="auto"/>
        <w:left w:val="single" w:sz="4" w:space="0" w:color="auto"/>
        <w:right w:val="single" w:sz="4" w:space="0" w:color="auto"/>
      </w:pBdr>
      <w:spacing w:before="100" w:beforeAutospacing="1" w:after="100" w:afterAutospacing="1"/>
    </w:pPr>
  </w:style>
  <w:style w:type="paragraph" w:customStyle="1" w:styleId="xl179">
    <w:name w:val="xl179"/>
    <w:basedOn w:val="a0"/>
    <w:rsid w:val="00FD5D4F"/>
    <w:pPr>
      <w:pBdr>
        <w:left w:val="single" w:sz="4" w:space="0" w:color="auto"/>
        <w:right w:val="single" w:sz="4" w:space="0" w:color="auto"/>
      </w:pBdr>
      <w:spacing w:before="100" w:beforeAutospacing="1" w:after="100" w:afterAutospacing="1"/>
    </w:pPr>
  </w:style>
  <w:style w:type="paragraph" w:customStyle="1" w:styleId="xl180">
    <w:name w:val="xl180"/>
    <w:basedOn w:val="a0"/>
    <w:rsid w:val="00FD5D4F"/>
    <w:pPr>
      <w:pBdr>
        <w:left w:val="single" w:sz="4" w:space="0" w:color="auto"/>
        <w:bottom w:val="single" w:sz="4" w:space="0" w:color="auto"/>
        <w:right w:val="single" w:sz="4" w:space="0" w:color="auto"/>
      </w:pBdr>
      <w:spacing w:before="100" w:beforeAutospacing="1" w:after="100" w:afterAutospacing="1"/>
    </w:pPr>
  </w:style>
  <w:style w:type="paragraph" w:customStyle="1" w:styleId="xl181">
    <w:name w:val="xl181"/>
    <w:basedOn w:val="a0"/>
    <w:rsid w:val="00FD5D4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2">
    <w:name w:val="xl182"/>
    <w:basedOn w:val="a0"/>
    <w:rsid w:val="00FD5D4F"/>
    <w:pPr>
      <w:pBdr>
        <w:left w:val="single" w:sz="4" w:space="0" w:color="auto"/>
        <w:right w:val="single" w:sz="4" w:space="0" w:color="auto"/>
      </w:pBdr>
      <w:spacing w:before="100" w:beforeAutospacing="1" w:after="100" w:afterAutospacing="1"/>
      <w:jc w:val="center"/>
    </w:pPr>
  </w:style>
  <w:style w:type="paragraph" w:customStyle="1" w:styleId="xl183">
    <w:name w:val="xl183"/>
    <w:basedOn w:val="a0"/>
    <w:rsid w:val="00FD5D4F"/>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ConsNormal">
    <w:name w:val="ConsNormal"/>
    <w:link w:val="ConsNormal0"/>
    <w:qFormat/>
    <w:rsid w:val="002B5B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0">
    <w:name w:val="Обычный + 11 пт"/>
    <w:basedOn w:val="a0"/>
    <w:link w:val="111"/>
    <w:rsid w:val="002B5B2D"/>
    <w:pPr>
      <w:jc w:val="both"/>
    </w:pPr>
  </w:style>
  <w:style w:type="character" w:customStyle="1" w:styleId="111">
    <w:name w:val="Обычный + 11 пт Знак"/>
    <w:basedOn w:val="a1"/>
    <w:link w:val="110"/>
    <w:rsid w:val="002B5B2D"/>
    <w:rPr>
      <w:rFonts w:ascii="Times New Roman" w:eastAsia="Times New Roman" w:hAnsi="Times New Roman" w:cs="Times New Roman"/>
      <w:sz w:val="24"/>
      <w:szCs w:val="24"/>
      <w:lang w:eastAsia="ru-RU"/>
    </w:rPr>
  </w:style>
  <w:style w:type="paragraph" w:customStyle="1" w:styleId="afff0">
    <w:name w:val="Прижатый влево"/>
    <w:basedOn w:val="a0"/>
    <w:next w:val="a0"/>
    <w:rsid w:val="002B5B2D"/>
    <w:pPr>
      <w:widowControl w:val="0"/>
      <w:autoSpaceDE w:val="0"/>
      <w:autoSpaceDN w:val="0"/>
      <w:adjustRightInd w:val="0"/>
    </w:pPr>
    <w:rPr>
      <w:rFonts w:ascii="Arial" w:hAnsi="Arial"/>
    </w:rPr>
  </w:style>
  <w:style w:type="paragraph" w:customStyle="1" w:styleId="afff1">
    <w:name w:val="Нормальный (таблица)"/>
    <w:basedOn w:val="a0"/>
    <w:next w:val="a0"/>
    <w:rsid w:val="002B5B2D"/>
    <w:pPr>
      <w:widowControl w:val="0"/>
      <w:autoSpaceDE w:val="0"/>
      <w:autoSpaceDN w:val="0"/>
      <w:adjustRightInd w:val="0"/>
      <w:jc w:val="both"/>
    </w:pPr>
    <w:rPr>
      <w:rFonts w:ascii="Arial" w:hAnsi="Arial"/>
    </w:rPr>
  </w:style>
  <w:style w:type="table" w:customStyle="1" w:styleId="TableNormal">
    <w:name w:val="Table Normal"/>
    <w:uiPriority w:val="2"/>
    <w:semiHidden/>
    <w:unhideWhenUsed/>
    <w:qFormat/>
    <w:rsid w:val="00CD6D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CD6DFA"/>
    <w:pPr>
      <w:widowControl w:val="0"/>
      <w:autoSpaceDE w:val="0"/>
      <w:autoSpaceDN w:val="0"/>
      <w:spacing w:before="39"/>
      <w:jc w:val="center"/>
    </w:pPr>
    <w:rPr>
      <w:sz w:val="22"/>
      <w:szCs w:val="22"/>
      <w:lang w:eastAsia="en-US"/>
    </w:rPr>
  </w:style>
  <w:style w:type="character" w:styleId="afff2">
    <w:name w:val="page number"/>
    <w:basedOn w:val="a1"/>
    <w:qFormat/>
    <w:rsid w:val="008E2293"/>
  </w:style>
  <w:style w:type="character" w:customStyle="1" w:styleId="ListLabel8">
    <w:name w:val="ListLabel 8"/>
    <w:qFormat/>
    <w:rsid w:val="008E2293"/>
    <w:rPr>
      <w:color w:val="0D0D0D"/>
    </w:rPr>
  </w:style>
  <w:style w:type="character" w:customStyle="1" w:styleId="-">
    <w:name w:val="Интернет-ссылка"/>
    <w:rsid w:val="008E2293"/>
    <w:rPr>
      <w:color w:val="0000FF"/>
      <w:u w:val="single"/>
    </w:rPr>
  </w:style>
  <w:style w:type="character" w:customStyle="1" w:styleId="60">
    <w:name w:val="Заголовок 6 Знак"/>
    <w:basedOn w:val="a1"/>
    <w:link w:val="6"/>
    <w:uiPriority w:val="9"/>
    <w:semiHidden/>
    <w:rsid w:val="00AE7D50"/>
    <w:rPr>
      <w:rFonts w:asciiTheme="majorHAnsi" w:eastAsiaTheme="majorEastAsia" w:hAnsiTheme="majorHAnsi" w:cstheme="majorBidi"/>
      <w:i/>
      <w:iCs/>
      <w:color w:val="243F60" w:themeColor="accent1" w:themeShade="7F"/>
      <w:sz w:val="24"/>
      <w:szCs w:val="24"/>
      <w:lang w:eastAsia="ru-RU"/>
    </w:rPr>
  </w:style>
  <w:style w:type="paragraph" w:customStyle="1" w:styleId="14">
    <w:name w:val="Стиль 14 пт По ширине"/>
    <w:basedOn w:val="a0"/>
    <w:rsid w:val="00081DEC"/>
    <w:pPr>
      <w:numPr>
        <w:numId w:val="2"/>
      </w:numPr>
      <w:tabs>
        <w:tab w:val="clear" w:pos="809"/>
        <w:tab w:val="num" w:pos="525"/>
      </w:tabs>
      <w:ind w:left="-142" w:firstLine="426"/>
      <w:jc w:val="both"/>
    </w:pPr>
    <w:rPr>
      <w:sz w:val="28"/>
      <w:szCs w:val="28"/>
    </w:rPr>
  </w:style>
  <w:style w:type="paragraph" w:customStyle="1" w:styleId="ParagraphStyle19">
    <w:name w:val="ParagraphStyle19"/>
    <w:hidden/>
    <w:rsid w:val="009142F6"/>
    <w:pPr>
      <w:spacing w:after="0" w:line="240" w:lineRule="auto"/>
      <w:ind w:left="62" w:right="56"/>
    </w:pPr>
    <w:rPr>
      <w:rFonts w:ascii="Calibri" w:eastAsia="Calibri" w:hAnsi="Calibri" w:cs="Times New Roman"/>
      <w:lang w:eastAsia="ru-RU"/>
    </w:rPr>
  </w:style>
  <w:style w:type="paragraph" w:customStyle="1" w:styleId="ParagraphStyle20">
    <w:name w:val="ParagraphStyle20"/>
    <w:hidden/>
    <w:rsid w:val="009142F6"/>
    <w:pPr>
      <w:spacing w:after="0" w:line="240" w:lineRule="auto"/>
      <w:jc w:val="center"/>
    </w:pPr>
    <w:rPr>
      <w:rFonts w:ascii="Calibri" w:eastAsia="Calibri" w:hAnsi="Calibri" w:cs="Times New Roman"/>
      <w:lang w:eastAsia="ru-RU"/>
    </w:rPr>
  </w:style>
  <w:style w:type="paragraph" w:customStyle="1" w:styleId="ParagraphStyle21">
    <w:name w:val="ParagraphStyle21"/>
    <w:hidden/>
    <w:rsid w:val="009142F6"/>
    <w:pPr>
      <w:spacing w:after="0" w:line="240" w:lineRule="auto"/>
      <w:jc w:val="center"/>
    </w:pPr>
    <w:rPr>
      <w:rFonts w:ascii="Calibri" w:eastAsia="Calibri" w:hAnsi="Calibri" w:cs="Times New Roman"/>
      <w:lang w:eastAsia="ru-RU"/>
    </w:rPr>
  </w:style>
  <w:style w:type="paragraph" w:customStyle="1" w:styleId="ParagraphStyle22">
    <w:name w:val="ParagraphStyle22"/>
    <w:hidden/>
    <w:rsid w:val="009142F6"/>
    <w:pPr>
      <w:spacing w:after="0" w:line="240" w:lineRule="auto"/>
      <w:jc w:val="center"/>
    </w:pPr>
    <w:rPr>
      <w:rFonts w:ascii="Calibri" w:eastAsia="Calibri" w:hAnsi="Calibri" w:cs="Times New Roman"/>
      <w:lang w:eastAsia="ru-RU"/>
    </w:rPr>
  </w:style>
  <w:style w:type="paragraph" w:customStyle="1" w:styleId="ParagraphStyle23">
    <w:name w:val="ParagraphStyle23"/>
    <w:hidden/>
    <w:rsid w:val="009142F6"/>
    <w:pPr>
      <w:spacing w:after="0" w:line="240" w:lineRule="auto"/>
      <w:ind w:left="141" w:right="28"/>
      <w:jc w:val="center"/>
    </w:pPr>
    <w:rPr>
      <w:rFonts w:ascii="Calibri" w:eastAsia="Calibri" w:hAnsi="Calibri" w:cs="Times New Roman"/>
      <w:lang w:eastAsia="ru-RU"/>
    </w:rPr>
  </w:style>
  <w:style w:type="paragraph" w:customStyle="1" w:styleId="ParagraphStyle24">
    <w:name w:val="ParagraphStyle24"/>
    <w:hidden/>
    <w:rsid w:val="009142F6"/>
    <w:pPr>
      <w:spacing w:after="0" w:line="240" w:lineRule="auto"/>
      <w:ind w:left="141" w:right="28"/>
    </w:pPr>
    <w:rPr>
      <w:rFonts w:ascii="Calibri" w:eastAsia="Calibri" w:hAnsi="Calibri" w:cs="Times New Roman"/>
      <w:lang w:eastAsia="ru-RU"/>
    </w:rPr>
  </w:style>
  <w:style w:type="paragraph" w:customStyle="1" w:styleId="ParagraphStyle25">
    <w:name w:val="ParagraphStyle25"/>
    <w:hidden/>
    <w:rsid w:val="009142F6"/>
    <w:pPr>
      <w:spacing w:after="0" w:line="240" w:lineRule="auto"/>
      <w:ind w:left="28" w:right="28"/>
    </w:pPr>
    <w:rPr>
      <w:rFonts w:ascii="Calibri" w:eastAsia="Calibri" w:hAnsi="Calibri" w:cs="Times New Roman"/>
      <w:lang w:eastAsia="ru-RU"/>
    </w:rPr>
  </w:style>
  <w:style w:type="paragraph" w:customStyle="1" w:styleId="ParagraphStyle26">
    <w:name w:val="ParagraphStyle26"/>
    <w:hidden/>
    <w:rsid w:val="009142F6"/>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9142F6"/>
    <w:rPr>
      <w:rFonts w:ascii="Times New Roman" w:eastAsia="Times New Roman" w:hAnsi="Times New Roman"/>
      <w:b w:val="0"/>
      <w:i w:val="0"/>
      <w:strike w:val="0"/>
      <w:noProof/>
      <w:color w:val="000000"/>
      <w:sz w:val="24"/>
      <w:szCs w:val="24"/>
      <w:u w:val="none"/>
    </w:rPr>
  </w:style>
  <w:style w:type="character" w:customStyle="1" w:styleId="CharacterStyle20">
    <w:name w:val="CharacterStyle20"/>
    <w:hidden/>
    <w:rsid w:val="009142F6"/>
    <w:rPr>
      <w:rFonts w:ascii="Times New Roman" w:eastAsia="Times New Roman" w:hAnsi="Times New Roman"/>
      <w:b/>
      <w:i w:val="0"/>
      <w:strike w:val="0"/>
      <w:noProof/>
      <w:color w:val="000000"/>
      <w:sz w:val="24"/>
      <w:szCs w:val="24"/>
      <w:u w:val="none"/>
    </w:rPr>
  </w:style>
  <w:style w:type="character" w:customStyle="1" w:styleId="CharacterStyle21">
    <w:name w:val="CharacterStyle21"/>
    <w:hidden/>
    <w:rsid w:val="009142F6"/>
    <w:rPr>
      <w:rFonts w:ascii="Times New Roman" w:eastAsia="Times New Roman" w:hAnsi="Times New Roman"/>
      <w:b/>
      <w:i w:val="0"/>
      <w:strike w:val="0"/>
      <w:noProof/>
      <w:color w:val="000000"/>
      <w:sz w:val="22"/>
      <w:szCs w:val="22"/>
      <w:u w:val="none"/>
    </w:rPr>
  </w:style>
  <w:style w:type="character" w:customStyle="1" w:styleId="CharacterStyle22">
    <w:name w:val="CharacterStyle22"/>
    <w:hidden/>
    <w:rsid w:val="009142F6"/>
    <w:rPr>
      <w:rFonts w:ascii="Times New Roman" w:eastAsia="Times New Roman" w:hAnsi="Times New Roman"/>
      <w:b/>
      <w:i w:val="0"/>
      <w:strike w:val="0"/>
      <w:noProof/>
      <w:color w:val="000000"/>
      <w:sz w:val="22"/>
      <w:szCs w:val="22"/>
      <w:u w:val="none"/>
    </w:rPr>
  </w:style>
  <w:style w:type="character" w:customStyle="1" w:styleId="CharacterStyle23">
    <w:name w:val="CharacterStyle23"/>
    <w:hidden/>
    <w:rsid w:val="009142F6"/>
    <w:rPr>
      <w:rFonts w:ascii="Times New Roman" w:eastAsia="Times New Roman" w:hAnsi="Times New Roman"/>
      <w:b w:val="0"/>
      <w:i w:val="0"/>
      <w:strike w:val="0"/>
      <w:noProof/>
      <w:color w:val="000000"/>
      <w:sz w:val="20"/>
      <w:szCs w:val="20"/>
      <w:u w:val="none"/>
    </w:rPr>
  </w:style>
  <w:style w:type="paragraph" w:customStyle="1" w:styleId="xl63">
    <w:name w:val="xl63"/>
    <w:basedOn w:val="a0"/>
    <w:rsid w:val="00423B03"/>
    <w:pPr>
      <w:spacing w:before="100" w:beforeAutospacing="1" w:after="100" w:afterAutospacing="1"/>
      <w:textAlignment w:val="center"/>
    </w:pPr>
    <w:rPr>
      <w:sz w:val="16"/>
      <w:szCs w:val="16"/>
    </w:rPr>
  </w:style>
  <w:style w:type="paragraph" w:customStyle="1" w:styleId="xl64">
    <w:name w:val="xl64"/>
    <w:basedOn w:val="a0"/>
    <w:rsid w:val="00423B03"/>
    <w:pPr>
      <w:spacing w:before="100" w:beforeAutospacing="1" w:after="100" w:afterAutospacing="1"/>
      <w:jc w:val="center"/>
      <w:textAlignment w:val="center"/>
    </w:pPr>
    <w:rPr>
      <w:sz w:val="16"/>
      <w:szCs w:val="16"/>
    </w:rPr>
  </w:style>
  <w:style w:type="character" w:customStyle="1" w:styleId="70">
    <w:name w:val="Заголовок 7 Знак"/>
    <w:basedOn w:val="a1"/>
    <w:link w:val="7"/>
    <w:uiPriority w:val="9"/>
    <w:semiHidden/>
    <w:rsid w:val="001A5E37"/>
    <w:rPr>
      <w:rFonts w:asciiTheme="majorHAnsi" w:eastAsiaTheme="majorEastAsia" w:hAnsiTheme="majorHAnsi" w:cstheme="majorBidi"/>
      <w:i/>
      <w:iCs/>
      <w:color w:val="404040" w:themeColor="text1" w:themeTint="BF"/>
    </w:rPr>
  </w:style>
  <w:style w:type="paragraph" w:customStyle="1" w:styleId="1a">
    <w:name w:val="Заголовок1"/>
    <w:rsid w:val="001A5E37"/>
    <w:pPr>
      <w:widowControl w:val="0"/>
      <w:autoSpaceDE w:val="0"/>
      <w:autoSpaceDN w:val="0"/>
      <w:adjustRightInd w:val="0"/>
      <w:spacing w:after="0" w:line="240" w:lineRule="auto"/>
    </w:pPr>
    <w:rPr>
      <w:rFonts w:ascii="Times New Roman" w:eastAsia="Times New Roman" w:hAnsi="Times New Roman" w:cs="Times New Roman"/>
      <w:b/>
      <w:bCs/>
      <w:color w:val="000000"/>
      <w:sz w:val="24"/>
      <w:szCs w:val="24"/>
      <w:lang w:eastAsia="ru-RU"/>
    </w:rPr>
  </w:style>
  <w:style w:type="paragraph" w:customStyle="1" w:styleId="2e">
    <w:name w:val="Обычный2"/>
    <w:rsid w:val="001A5E37"/>
    <w:pPr>
      <w:suppressAutoHyphens/>
      <w:spacing w:after="0" w:line="240" w:lineRule="auto"/>
    </w:pPr>
    <w:rPr>
      <w:rFonts w:ascii="Times New Roman" w:eastAsia="Arial" w:hAnsi="Times New Roman" w:cs="Times New Roman"/>
      <w:sz w:val="24"/>
      <w:szCs w:val="20"/>
      <w:lang w:eastAsia="ar-SA"/>
    </w:rPr>
  </w:style>
  <w:style w:type="paragraph" w:customStyle="1" w:styleId="Heading">
    <w:name w:val="Heading"/>
    <w:uiPriority w:val="99"/>
    <w:rsid w:val="001A5E3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character" w:customStyle="1" w:styleId="blk3">
    <w:name w:val="blk3"/>
    <w:uiPriority w:val="99"/>
    <w:rsid w:val="001A5E37"/>
    <w:rPr>
      <w:rFonts w:cs="Times New Roman"/>
    </w:rPr>
  </w:style>
  <w:style w:type="paragraph" w:customStyle="1" w:styleId="1b">
    <w:name w:val="Цитата1"/>
    <w:basedOn w:val="a0"/>
    <w:uiPriority w:val="99"/>
    <w:rsid w:val="001A5E37"/>
    <w:pPr>
      <w:shd w:val="clear" w:color="auto" w:fill="FFFFFF"/>
      <w:overflowPunct w:val="0"/>
      <w:autoSpaceDE w:val="0"/>
      <w:autoSpaceDN w:val="0"/>
      <w:adjustRightInd w:val="0"/>
      <w:spacing w:line="360" w:lineRule="auto"/>
      <w:ind w:right="-142" w:firstLine="900"/>
      <w:jc w:val="both"/>
    </w:pPr>
    <w:rPr>
      <w:rFonts w:ascii="Times New Roman CYR" w:hAnsi="Times New Roman CYR"/>
      <w:b/>
      <w:bCs/>
      <w:color w:val="000000"/>
      <w:spacing w:val="-3"/>
      <w:sz w:val="36"/>
      <w:szCs w:val="20"/>
    </w:rPr>
  </w:style>
  <w:style w:type="paragraph" w:customStyle="1" w:styleId="tree">
    <w:name w:val="tree"/>
    <w:basedOn w:val="a0"/>
    <w:uiPriority w:val="99"/>
    <w:rsid w:val="001A5E37"/>
    <w:pPr>
      <w:spacing w:before="100" w:beforeAutospacing="1" w:after="100" w:afterAutospacing="1"/>
    </w:pPr>
    <w:rPr>
      <w:rFonts w:ascii="Arial" w:hAnsi="Arial" w:cs="Arial"/>
      <w:color w:val="222222"/>
      <w:sz w:val="16"/>
      <w:szCs w:val="16"/>
    </w:rPr>
  </w:style>
  <w:style w:type="character" w:styleId="afff3">
    <w:name w:val="Emphasis"/>
    <w:qFormat/>
    <w:rsid w:val="001A5E37"/>
    <w:rPr>
      <w:i/>
      <w:iCs/>
    </w:rPr>
  </w:style>
  <w:style w:type="paragraph" w:customStyle="1" w:styleId="Standard">
    <w:name w:val="Standard"/>
    <w:rsid w:val="001A5E3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37">
    <w:name w:val="Обычный3"/>
    <w:rsid w:val="001A5E37"/>
    <w:pPr>
      <w:suppressAutoHyphens/>
      <w:spacing w:after="0" w:line="240" w:lineRule="auto"/>
    </w:pPr>
    <w:rPr>
      <w:rFonts w:ascii="Times New Roman" w:eastAsia="Arial" w:hAnsi="Times New Roman" w:cs="Times New Roman"/>
      <w:sz w:val="24"/>
      <w:szCs w:val="20"/>
      <w:lang w:eastAsia="ar-SA"/>
    </w:rPr>
  </w:style>
  <w:style w:type="paragraph" w:customStyle="1" w:styleId="41">
    <w:name w:val="Обычный4"/>
    <w:rsid w:val="001A5E37"/>
    <w:pPr>
      <w:suppressAutoHyphens/>
      <w:spacing w:after="0" w:line="240" w:lineRule="auto"/>
    </w:pPr>
    <w:rPr>
      <w:rFonts w:ascii="Times New Roman" w:eastAsia="Arial" w:hAnsi="Times New Roman" w:cs="Times New Roman"/>
      <w:sz w:val="24"/>
      <w:szCs w:val="20"/>
      <w:lang w:eastAsia="ar-SA"/>
    </w:rPr>
  </w:style>
  <w:style w:type="character" w:customStyle="1" w:styleId="42">
    <w:name w:val="Основной текст (4)_"/>
    <w:link w:val="43"/>
    <w:locked/>
    <w:rsid w:val="001A5E37"/>
    <w:rPr>
      <w:rFonts w:ascii="Microsoft Sans Serif" w:eastAsia="Microsoft Sans Serif" w:hAnsi="Microsoft Sans Serif" w:cs="Microsoft Sans Serif"/>
      <w:sz w:val="24"/>
      <w:szCs w:val="24"/>
      <w:shd w:val="clear" w:color="auto" w:fill="FFFFFF"/>
    </w:rPr>
  </w:style>
  <w:style w:type="paragraph" w:customStyle="1" w:styleId="43">
    <w:name w:val="Основной текст (4)"/>
    <w:basedOn w:val="a0"/>
    <w:link w:val="42"/>
    <w:rsid w:val="001A5E37"/>
    <w:pPr>
      <w:shd w:val="clear" w:color="auto" w:fill="FFFFFF"/>
      <w:spacing w:before="60" w:line="0" w:lineRule="atLeast"/>
    </w:pPr>
    <w:rPr>
      <w:rFonts w:ascii="Microsoft Sans Serif" w:eastAsia="Microsoft Sans Serif" w:hAnsi="Microsoft Sans Serif" w:cs="Microsoft Sans Serif"/>
      <w:lang w:eastAsia="en-US"/>
    </w:rPr>
  </w:style>
  <w:style w:type="character" w:styleId="afff4">
    <w:name w:val="Strong"/>
    <w:basedOn w:val="a1"/>
    <w:qFormat/>
    <w:rsid w:val="001A5E37"/>
    <w:rPr>
      <w:b/>
      <w:bCs/>
    </w:rPr>
  </w:style>
  <w:style w:type="paragraph" w:customStyle="1" w:styleId="p91">
    <w:name w:val="p91"/>
    <w:basedOn w:val="a0"/>
    <w:rsid w:val="001A5E37"/>
    <w:pPr>
      <w:spacing w:before="100" w:beforeAutospacing="1" w:after="100" w:afterAutospacing="1"/>
      <w:jc w:val="both"/>
    </w:pPr>
  </w:style>
  <w:style w:type="paragraph" w:customStyle="1" w:styleId="p16">
    <w:name w:val="p16"/>
    <w:basedOn w:val="a0"/>
    <w:rsid w:val="001A5E37"/>
    <w:pPr>
      <w:spacing w:before="100" w:beforeAutospacing="1" w:after="100" w:afterAutospacing="1"/>
      <w:jc w:val="center"/>
    </w:pPr>
  </w:style>
  <w:style w:type="paragraph" w:customStyle="1" w:styleId="p51">
    <w:name w:val="p51"/>
    <w:basedOn w:val="a0"/>
    <w:rsid w:val="001A5E37"/>
    <w:pPr>
      <w:spacing w:before="100" w:beforeAutospacing="1" w:after="100" w:afterAutospacing="1"/>
      <w:ind w:firstLine="566"/>
      <w:jc w:val="both"/>
    </w:pPr>
  </w:style>
  <w:style w:type="paragraph" w:customStyle="1" w:styleId="p101">
    <w:name w:val="p101"/>
    <w:basedOn w:val="a0"/>
    <w:rsid w:val="001A5E37"/>
    <w:pPr>
      <w:spacing w:before="100" w:beforeAutospacing="1" w:after="100" w:afterAutospacing="1"/>
      <w:ind w:firstLine="425"/>
      <w:jc w:val="both"/>
    </w:pPr>
  </w:style>
  <w:style w:type="paragraph" w:customStyle="1" w:styleId="p21">
    <w:name w:val="p21"/>
    <w:basedOn w:val="a0"/>
    <w:rsid w:val="001A5E37"/>
    <w:pPr>
      <w:spacing w:before="100" w:beforeAutospacing="1" w:after="100" w:afterAutospacing="1"/>
    </w:pPr>
  </w:style>
  <w:style w:type="paragraph" w:customStyle="1" w:styleId="t11">
    <w:name w:val="t11"/>
    <w:basedOn w:val="a0"/>
    <w:rsid w:val="001A5E37"/>
    <w:pPr>
      <w:spacing w:before="100" w:beforeAutospacing="1" w:after="100" w:afterAutospacing="1"/>
    </w:pPr>
  </w:style>
  <w:style w:type="paragraph" w:customStyle="1" w:styleId="p111">
    <w:name w:val="p111"/>
    <w:basedOn w:val="a0"/>
    <w:rsid w:val="001A5E37"/>
    <w:pPr>
      <w:spacing w:before="100" w:beforeAutospacing="1" w:after="100" w:afterAutospacing="1"/>
    </w:pPr>
    <w:rPr>
      <w:sz w:val="20"/>
      <w:szCs w:val="20"/>
    </w:rPr>
  </w:style>
  <w:style w:type="paragraph" w:customStyle="1" w:styleId="p121">
    <w:name w:val="p121"/>
    <w:basedOn w:val="a0"/>
    <w:rsid w:val="001A5E37"/>
    <w:pPr>
      <w:spacing w:before="100" w:beforeAutospacing="1" w:after="100" w:afterAutospacing="1"/>
      <w:jc w:val="both"/>
    </w:pPr>
    <w:rPr>
      <w:sz w:val="20"/>
      <w:szCs w:val="20"/>
    </w:rPr>
  </w:style>
  <w:style w:type="paragraph" w:customStyle="1" w:styleId="p131">
    <w:name w:val="p131"/>
    <w:basedOn w:val="a0"/>
    <w:rsid w:val="001A5E37"/>
    <w:pPr>
      <w:spacing w:before="100" w:beforeAutospacing="1" w:after="100" w:afterAutospacing="1"/>
      <w:jc w:val="center"/>
    </w:pPr>
    <w:rPr>
      <w:sz w:val="20"/>
      <w:szCs w:val="20"/>
    </w:rPr>
  </w:style>
  <w:style w:type="paragraph" w:customStyle="1" w:styleId="p141">
    <w:name w:val="p141"/>
    <w:basedOn w:val="a0"/>
    <w:rsid w:val="001A5E37"/>
    <w:pPr>
      <w:spacing w:before="100" w:beforeAutospacing="1" w:after="100" w:afterAutospacing="1"/>
      <w:ind w:firstLine="284"/>
      <w:jc w:val="both"/>
    </w:pPr>
  </w:style>
  <w:style w:type="character" w:customStyle="1" w:styleId="normaltextrun1">
    <w:name w:val="normaltextrun1"/>
    <w:basedOn w:val="a1"/>
    <w:rsid w:val="001A5E37"/>
  </w:style>
  <w:style w:type="character" w:customStyle="1" w:styleId="highlighthighlightactive">
    <w:name w:val="highlight highlight_active"/>
    <w:basedOn w:val="a1"/>
    <w:rsid w:val="001A5E37"/>
  </w:style>
  <w:style w:type="paragraph" w:customStyle="1" w:styleId="western">
    <w:name w:val="western"/>
    <w:basedOn w:val="a0"/>
    <w:rsid w:val="001A5E37"/>
    <w:pPr>
      <w:spacing w:before="100" w:beforeAutospacing="1" w:after="100" w:afterAutospacing="1"/>
    </w:pPr>
  </w:style>
  <w:style w:type="character" w:customStyle="1" w:styleId="61">
    <w:name w:val="Основной текст (6)"/>
    <w:basedOn w:val="a1"/>
    <w:rsid w:val="001A5E37"/>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ConsNonformat">
    <w:name w:val="ConsNonformat"/>
    <w:link w:val="ConsNonformat0"/>
    <w:rsid w:val="001A5E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101">
    <w:name w:val="xl101"/>
    <w:basedOn w:val="a0"/>
    <w:rsid w:val="001A5E37"/>
    <w:pPr>
      <w:pBdr>
        <w:bottom w:val="single" w:sz="8" w:space="0" w:color="auto"/>
        <w:right w:val="single" w:sz="8" w:space="0" w:color="auto"/>
      </w:pBdr>
      <w:shd w:val="clear" w:color="000000" w:fill="FFFFFF"/>
      <w:spacing w:before="100" w:beforeAutospacing="1" w:after="100" w:afterAutospacing="1"/>
    </w:pPr>
  </w:style>
  <w:style w:type="character" w:customStyle="1" w:styleId="211pt">
    <w:name w:val="Основной текст (2) + 11 pt"/>
    <w:basedOn w:val="2c"/>
    <w:rsid w:val="001A5E37"/>
    <w:rPr>
      <w:rFonts w:eastAsia="Times New Roman" w:cs="Times New Roman"/>
      <w:color w:val="000000"/>
      <w:spacing w:val="0"/>
      <w:w w:val="100"/>
      <w:position w:val="0"/>
      <w:sz w:val="22"/>
      <w:szCs w:val="22"/>
      <w:shd w:val="clear" w:color="auto" w:fill="FFFFFF"/>
      <w:lang w:val="ru-RU" w:eastAsia="ru-RU" w:bidi="ru-RU"/>
    </w:rPr>
  </w:style>
  <w:style w:type="paragraph" w:customStyle="1" w:styleId="formattext">
    <w:name w:val="formattext"/>
    <w:basedOn w:val="a0"/>
    <w:rsid w:val="001A5E37"/>
    <w:pPr>
      <w:spacing w:before="100" w:beforeAutospacing="1" w:after="100" w:afterAutospacing="1"/>
    </w:pPr>
  </w:style>
  <w:style w:type="paragraph" w:customStyle="1" w:styleId="51">
    <w:name w:val="Обычный5"/>
    <w:rsid w:val="001A5E37"/>
    <w:pPr>
      <w:suppressAutoHyphens/>
      <w:spacing w:after="0" w:line="240" w:lineRule="auto"/>
    </w:pPr>
    <w:rPr>
      <w:rFonts w:ascii="Times New Roman" w:eastAsia="Arial" w:hAnsi="Times New Roman" w:cs="Times New Roman"/>
      <w:sz w:val="24"/>
      <w:szCs w:val="20"/>
      <w:lang w:eastAsia="ar-SA"/>
    </w:rPr>
  </w:style>
  <w:style w:type="paragraph" w:styleId="afff5">
    <w:name w:val="Document Map"/>
    <w:basedOn w:val="a0"/>
    <w:link w:val="afff6"/>
    <w:rsid w:val="001A5E37"/>
    <w:pPr>
      <w:shd w:val="clear" w:color="auto" w:fill="000080"/>
    </w:pPr>
    <w:rPr>
      <w:rFonts w:ascii="Tahoma" w:hAnsi="Tahoma" w:cs="Tahoma"/>
      <w:sz w:val="26"/>
      <w:szCs w:val="20"/>
    </w:rPr>
  </w:style>
  <w:style w:type="character" w:customStyle="1" w:styleId="afff6">
    <w:name w:val="Схема документа Знак"/>
    <w:basedOn w:val="a1"/>
    <w:link w:val="afff5"/>
    <w:rsid w:val="001A5E37"/>
    <w:rPr>
      <w:rFonts w:ascii="Tahoma" w:eastAsia="Times New Roman" w:hAnsi="Tahoma" w:cs="Tahoma"/>
      <w:sz w:val="26"/>
      <w:szCs w:val="20"/>
      <w:shd w:val="clear" w:color="auto" w:fill="000080"/>
      <w:lang w:eastAsia="ru-RU"/>
    </w:rPr>
  </w:style>
  <w:style w:type="paragraph" w:customStyle="1" w:styleId="ConsCell">
    <w:name w:val="ConsCell"/>
    <w:rsid w:val="001A5E3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7">
    <w:name w:val="Знак Знак Знак Знак Знак Знак Знак Знак Знак Знак Знак Знак Знак Знак Знак Знак Знак Знак Знак"/>
    <w:basedOn w:val="a0"/>
    <w:rsid w:val="001A5E37"/>
    <w:pPr>
      <w:spacing w:before="100" w:beforeAutospacing="1" w:after="100" w:afterAutospacing="1"/>
    </w:pPr>
    <w:rPr>
      <w:rFonts w:ascii="Tahoma" w:hAnsi="Tahoma"/>
      <w:sz w:val="20"/>
      <w:szCs w:val="20"/>
      <w:lang w:val="en-US" w:eastAsia="en-US"/>
    </w:rPr>
  </w:style>
  <w:style w:type="paragraph" w:customStyle="1" w:styleId="afff8">
    <w:name w:val="Знак"/>
    <w:basedOn w:val="a0"/>
    <w:rsid w:val="001A5E37"/>
    <w:pPr>
      <w:spacing w:before="100" w:beforeAutospacing="1" w:after="100" w:afterAutospacing="1"/>
    </w:pPr>
    <w:rPr>
      <w:rFonts w:ascii="Tahoma" w:hAnsi="Tahoma"/>
      <w:sz w:val="20"/>
      <w:szCs w:val="20"/>
      <w:lang w:val="en-US" w:eastAsia="en-US"/>
    </w:rPr>
  </w:style>
  <w:style w:type="paragraph" w:customStyle="1" w:styleId="62">
    <w:name w:val="Обычный6"/>
    <w:rsid w:val="001A5E37"/>
    <w:pPr>
      <w:suppressAutoHyphens/>
      <w:spacing w:after="0" w:line="240" w:lineRule="auto"/>
    </w:pPr>
    <w:rPr>
      <w:rFonts w:ascii="Times New Roman" w:eastAsia="Arial" w:hAnsi="Times New Roman" w:cs="Times New Roman"/>
      <w:sz w:val="24"/>
      <w:szCs w:val="20"/>
      <w:lang w:eastAsia="ar-SA"/>
    </w:rPr>
  </w:style>
  <w:style w:type="paragraph" w:customStyle="1" w:styleId="112">
    <w:name w:val="Заголовок 11"/>
    <w:basedOn w:val="a0"/>
    <w:uiPriority w:val="1"/>
    <w:qFormat/>
    <w:rsid w:val="001A5E37"/>
    <w:pPr>
      <w:widowControl w:val="0"/>
      <w:autoSpaceDE w:val="0"/>
      <w:autoSpaceDN w:val="0"/>
      <w:adjustRightInd w:val="0"/>
      <w:outlineLvl w:val="0"/>
    </w:pPr>
    <w:rPr>
      <w:rFonts w:ascii="Arial" w:hAnsi="Arial" w:cs="Arial"/>
      <w:b/>
      <w:bCs/>
    </w:rPr>
  </w:style>
  <w:style w:type="paragraph" w:customStyle="1" w:styleId="SUBHEADR">
    <w:name w:val="SUBHEAD_R"/>
    <w:rsid w:val="001A5E37"/>
    <w:pPr>
      <w:widowControl w:val="0"/>
      <w:spacing w:after="0" w:line="220" w:lineRule="atLeast"/>
      <w:ind w:left="4535"/>
    </w:pPr>
    <w:rPr>
      <w:rFonts w:ascii="TimesDL" w:eastAsia="Times New Roman" w:hAnsi="TimesDL" w:cs="Times New Roman"/>
      <w:sz w:val="20"/>
      <w:szCs w:val="20"/>
      <w:lang w:eastAsia="ru-RU"/>
    </w:rPr>
  </w:style>
  <w:style w:type="character" w:customStyle="1" w:styleId="afff9">
    <w:name w:val="Цветовое выделение"/>
    <w:rsid w:val="001A5E37"/>
    <w:rPr>
      <w:b/>
      <w:color w:val="000080"/>
      <w:sz w:val="28"/>
    </w:rPr>
  </w:style>
  <w:style w:type="paragraph" w:customStyle="1" w:styleId="140">
    <w:name w:val="Знак14"/>
    <w:basedOn w:val="a0"/>
    <w:rsid w:val="00E4471A"/>
    <w:pPr>
      <w:spacing w:before="100" w:beforeAutospacing="1" w:after="100" w:afterAutospacing="1"/>
    </w:pPr>
    <w:rPr>
      <w:rFonts w:ascii="Tahoma" w:hAnsi="Tahoma"/>
      <w:sz w:val="20"/>
      <w:szCs w:val="20"/>
      <w:lang w:val="en-US" w:eastAsia="en-US"/>
    </w:rPr>
  </w:style>
  <w:style w:type="character" w:styleId="afffa">
    <w:name w:val="endnote reference"/>
    <w:basedOn w:val="a1"/>
    <w:rsid w:val="00E4471A"/>
    <w:rPr>
      <w:vertAlign w:val="superscript"/>
    </w:rPr>
  </w:style>
  <w:style w:type="paragraph" w:styleId="afffb">
    <w:name w:val="Revision"/>
    <w:hidden/>
    <w:uiPriority w:val="99"/>
    <w:semiHidden/>
    <w:rsid w:val="00E4471A"/>
    <w:pPr>
      <w:spacing w:after="0" w:line="240" w:lineRule="auto"/>
    </w:pPr>
  </w:style>
  <w:style w:type="paragraph" w:customStyle="1" w:styleId="formattexttopleveltext">
    <w:name w:val="formattext topleveltext"/>
    <w:basedOn w:val="a0"/>
    <w:rsid w:val="00E4471A"/>
    <w:pPr>
      <w:spacing w:before="100" w:beforeAutospacing="1" w:after="100" w:afterAutospacing="1"/>
    </w:pPr>
  </w:style>
  <w:style w:type="paragraph" w:customStyle="1" w:styleId="afffc">
    <w:name w:val="Знак Знак Знак Знак"/>
    <w:basedOn w:val="a0"/>
    <w:rsid w:val="00E4471A"/>
    <w:rPr>
      <w:rFonts w:ascii="Verdana" w:hAnsi="Verdana" w:cs="Verdana"/>
      <w:sz w:val="20"/>
      <w:szCs w:val="20"/>
      <w:lang w:val="en-US" w:eastAsia="en-US"/>
    </w:rPr>
  </w:style>
  <w:style w:type="paragraph" w:customStyle="1" w:styleId="320">
    <w:name w:val="Основной текст с отступом 32"/>
    <w:basedOn w:val="a0"/>
    <w:rsid w:val="00E4471A"/>
    <w:pPr>
      <w:widowControl w:val="0"/>
      <w:suppressAutoHyphens/>
      <w:spacing w:after="120"/>
      <w:ind w:left="283"/>
    </w:pPr>
    <w:rPr>
      <w:rFonts w:eastAsia="Lucida Sans Unicode" w:cs="Tahoma"/>
      <w:color w:val="000000"/>
      <w:sz w:val="16"/>
      <w:szCs w:val="16"/>
      <w:lang w:eastAsia="en-US" w:bidi="en-US"/>
    </w:rPr>
  </w:style>
  <w:style w:type="paragraph" w:customStyle="1" w:styleId="52">
    <w:name w:val="Основной текст5"/>
    <w:basedOn w:val="a0"/>
    <w:rsid w:val="00E4471A"/>
    <w:pPr>
      <w:shd w:val="clear" w:color="auto" w:fill="FFFFFF"/>
      <w:spacing w:before="240" w:after="420" w:line="0" w:lineRule="atLeast"/>
      <w:ind w:hanging="4320"/>
      <w:jc w:val="both"/>
    </w:pPr>
    <w:rPr>
      <w:color w:val="000000"/>
      <w:sz w:val="28"/>
      <w:szCs w:val="28"/>
      <w:lang w:val="ru"/>
    </w:rPr>
  </w:style>
  <w:style w:type="character" w:customStyle="1" w:styleId="ConsNonformat0">
    <w:name w:val="ConsNonformat Знак"/>
    <w:link w:val="ConsNonformat"/>
    <w:rsid w:val="00E4471A"/>
    <w:rPr>
      <w:rFonts w:ascii="Courier New" w:eastAsia="Times New Roman" w:hAnsi="Courier New" w:cs="Courier New"/>
      <w:sz w:val="20"/>
      <w:szCs w:val="20"/>
      <w:lang w:eastAsia="ru-RU"/>
    </w:rPr>
  </w:style>
  <w:style w:type="paragraph" w:customStyle="1" w:styleId="38">
    <w:name w:val="Абзац списка3"/>
    <w:basedOn w:val="a0"/>
    <w:rsid w:val="00962D66"/>
    <w:pPr>
      <w:ind w:left="720"/>
      <w:contextualSpacing/>
    </w:pPr>
    <w:rPr>
      <w:rFonts w:eastAsia="Calibri"/>
    </w:rPr>
  </w:style>
  <w:style w:type="paragraph" w:customStyle="1" w:styleId="44">
    <w:name w:val="Абзац списка4"/>
    <w:basedOn w:val="a0"/>
    <w:rsid w:val="00333C99"/>
    <w:pPr>
      <w:ind w:left="720"/>
      <w:contextualSpacing/>
    </w:pPr>
    <w:rPr>
      <w:rFonts w:eastAsia="Calibri"/>
    </w:rPr>
  </w:style>
  <w:style w:type="paragraph" w:customStyle="1" w:styleId="xl184">
    <w:name w:val="xl184"/>
    <w:basedOn w:val="a0"/>
    <w:rsid w:val="00675A97"/>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85">
    <w:name w:val="xl185"/>
    <w:basedOn w:val="a0"/>
    <w:rsid w:val="00675A97"/>
    <w:pPr>
      <w:pBdr>
        <w:top w:val="single" w:sz="8" w:space="0" w:color="auto"/>
        <w:left w:val="single" w:sz="8" w:space="0" w:color="auto"/>
      </w:pBdr>
      <w:shd w:val="clear" w:color="000000" w:fill="FFFFFF"/>
      <w:spacing w:before="100" w:beforeAutospacing="1" w:after="100" w:afterAutospacing="1"/>
      <w:jc w:val="center"/>
    </w:pPr>
    <w:rPr>
      <w:b/>
      <w:bCs/>
    </w:rPr>
  </w:style>
  <w:style w:type="paragraph" w:customStyle="1" w:styleId="xl186">
    <w:name w:val="xl186"/>
    <w:basedOn w:val="a0"/>
    <w:rsid w:val="00675A97"/>
    <w:pPr>
      <w:pBdr>
        <w:left w:val="single" w:sz="8" w:space="0" w:color="auto"/>
        <w:bottom w:val="single" w:sz="8" w:space="0" w:color="000000"/>
      </w:pBdr>
      <w:shd w:val="clear" w:color="000000" w:fill="FFFFFF"/>
      <w:spacing w:before="100" w:beforeAutospacing="1" w:after="100" w:afterAutospacing="1"/>
      <w:jc w:val="center"/>
    </w:pPr>
    <w:rPr>
      <w:b/>
      <w:bCs/>
    </w:rPr>
  </w:style>
  <w:style w:type="character" w:customStyle="1" w:styleId="0pt2">
    <w:name w:val="Основной текст + Полужирный;Интервал 0 pt"/>
    <w:rsid w:val="00305577"/>
    <w:rPr>
      <w:rFonts w:ascii="Times New Roman" w:eastAsia="Times New Roman" w:hAnsi="Times New Roman" w:cs="Times New Roman"/>
      <w:b/>
      <w:bCs/>
      <w:i w:val="0"/>
      <w:iCs w:val="0"/>
      <w:smallCaps w:val="0"/>
      <w:strike w:val="0"/>
      <w:color w:val="000000"/>
      <w:spacing w:val="16"/>
      <w:w w:val="100"/>
      <w:position w:val="0"/>
      <w:sz w:val="22"/>
      <w:szCs w:val="22"/>
      <w:u w:val="none"/>
      <w:shd w:val="clear" w:color="auto" w:fill="FFFFFF"/>
      <w:lang w:val="ru-RU"/>
    </w:rPr>
  </w:style>
  <w:style w:type="table" w:customStyle="1" w:styleId="1c">
    <w:name w:val="Сетка таблицы1"/>
    <w:basedOn w:val="a2"/>
    <w:next w:val="afc"/>
    <w:rsid w:val="009F0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3"/>
    <w:uiPriority w:val="99"/>
    <w:semiHidden/>
    <w:unhideWhenUsed/>
    <w:rsid w:val="009F0F65"/>
  </w:style>
  <w:style w:type="paragraph" w:customStyle="1" w:styleId="ConsPlusDocList">
    <w:name w:val="ConsPlusDocList"/>
    <w:uiPriority w:val="99"/>
    <w:rsid w:val="009F0F65"/>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JurTerm">
    <w:name w:val="ConsPlusJurTerm"/>
    <w:uiPriority w:val="99"/>
    <w:rsid w:val="009F0F65"/>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TextList">
    <w:name w:val="ConsPlusTextList"/>
    <w:uiPriority w:val="99"/>
    <w:rsid w:val="009F0F6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F0F6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53">
    <w:name w:val="Абзац списка5"/>
    <w:basedOn w:val="a0"/>
    <w:rsid w:val="00AA4D9F"/>
    <w:pPr>
      <w:ind w:left="720"/>
      <w:contextualSpacing/>
    </w:pPr>
    <w:rPr>
      <w:rFonts w:eastAsia="Calibri"/>
    </w:rPr>
  </w:style>
  <w:style w:type="paragraph" w:customStyle="1" w:styleId="71">
    <w:name w:val="Обычный7"/>
    <w:rsid w:val="004E1C25"/>
    <w:pPr>
      <w:suppressAutoHyphens/>
      <w:spacing w:after="0" w:line="240" w:lineRule="auto"/>
    </w:pPr>
    <w:rPr>
      <w:rFonts w:ascii="Times New Roman" w:eastAsia="Arial" w:hAnsi="Times New Roman" w:cs="Times New Roman"/>
      <w:sz w:val="24"/>
      <w:szCs w:val="20"/>
      <w:lang w:eastAsia="ar-SA"/>
    </w:rPr>
  </w:style>
  <w:style w:type="character" w:customStyle="1" w:styleId="FontStyle17">
    <w:name w:val="Font Style17"/>
    <w:rsid w:val="004E1C25"/>
    <w:rPr>
      <w:rFonts w:ascii="Arial" w:hAnsi="Arial" w:cs="Arial"/>
      <w:sz w:val="22"/>
      <w:szCs w:val="22"/>
    </w:rPr>
  </w:style>
  <w:style w:type="paragraph" w:customStyle="1" w:styleId="Style1">
    <w:name w:val="Style1"/>
    <w:basedOn w:val="a0"/>
    <w:rsid w:val="004E1C25"/>
    <w:pPr>
      <w:widowControl w:val="0"/>
      <w:autoSpaceDE w:val="0"/>
      <w:autoSpaceDN w:val="0"/>
      <w:adjustRightInd w:val="0"/>
      <w:spacing w:line="275" w:lineRule="exact"/>
      <w:ind w:firstLine="528"/>
      <w:jc w:val="both"/>
    </w:pPr>
    <w:rPr>
      <w:rFonts w:ascii="Arial" w:hAnsi="Arial"/>
    </w:rPr>
  </w:style>
  <w:style w:type="character" w:customStyle="1" w:styleId="FontStyle16">
    <w:name w:val="Font Style16"/>
    <w:rsid w:val="004E1C25"/>
    <w:rPr>
      <w:rFonts w:ascii="Times New Roman" w:hAnsi="Times New Roman" w:cs="Times New Roman"/>
      <w:spacing w:val="20"/>
      <w:sz w:val="22"/>
      <w:szCs w:val="22"/>
    </w:rPr>
  </w:style>
  <w:style w:type="character" w:customStyle="1" w:styleId="FontStyle18">
    <w:name w:val="Font Style18"/>
    <w:rsid w:val="004E1C25"/>
    <w:rPr>
      <w:rFonts w:ascii="Times New Roman" w:hAnsi="Times New Roman" w:cs="Times New Roman"/>
      <w:spacing w:val="20"/>
      <w:sz w:val="22"/>
      <w:szCs w:val="22"/>
    </w:rPr>
  </w:style>
  <w:style w:type="paragraph" w:customStyle="1" w:styleId="zag">
    <w:name w:val="zag"/>
    <w:basedOn w:val="a0"/>
    <w:rsid w:val="004E1C25"/>
    <w:pPr>
      <w:spacing w:before="100" w:beforeAutospacing="1" w:after="100" w:afterAutospacing="1"/>
    </w:pPr>
  </w:style>
  <w:style w:type="numbering" w:styleId="111111">
    <w:name w:val="Outline List 2"/>
    <w:basedOn w:val="a3"/>
    <w:rsid w:val="004E1C25"/>
    <w:pPr>
      <w:numPr>
        <w:numId w:val="3"/>
      </w:numPr>
    </w:pPr>
  </w:style>
  <w:style w:type="numbering" w:styleId="1ai">
    <w:name w:val="Outline List 1"/>
    <w:basedOn w:val="a3"/>
    <w:rsid w:val="004E1C25"/>
    <w:pPr>
      <w:numPr>
        <w:numId w:val="4"/>
      </w:numPr>
    </w:pPr>
  </w:style>
  <w:style w:type="character" w:customStyle="1" w:styleId="apple-style-span">
    <w:name w:val="apple-style-span"/>
    <w:rsid w:val="004E1C25"/>
    <w:rPr>
      <w:rFonts w:cs="Times New Roman"/>
    </w:rPr>
  </w:style>
  <w:style w:type="character" w:customStyle="1" w:styleId="short">
    <w:name w:val="short"/>
    <w:rsid w:val="004E1C25"/>
    <w:rPr>
      <w:rFonts w:cs="Times New Roman"/>
    </w:rPr>
  </w:style>
  <w:style w:type="paragraph" w:styleId="afffd">
    <w:name w:val="TOC Heading"/>
    <w:basedOn w:val="1"/>
    <w:next w:val="a0"/>
    <w:qFormat/>
    <w:rsid w:val="004E1C25"/>
    <w:pPr>
      <w:spacing w:line="276" w:lineRule="auto"/>
      <w:outlineLvl w:val="9"/>
    </w:pPr>
    <w:rPr>
      <w:rFonts w:ascii="Cambria" w:eastAsia="Times New Roman" w:hAnsi="Cambria" w:cs="Times New Roman"/>
      <w:color w:val="365F91"/>
      <w:lang w:eastAsia="en-US"/>
    </w:rPr>
  </w:style>
  <w:style w:type="paragraph" w:styleId="1d">
    <w:name w:val="toc 1"/>
    <w:basedOn w:val="a0"/>
    <w:next w:val="a0"/>
    <w:autoRedefine/>
    <w:unhideWhenUsed/>
    <w:rsid w:val="004E1C25"/>
    <w:pPr>
      <w:tabs>
        <w:tab w:val="right" w:leader="dot" w:pos="10337"/>
      </w:tabs>
    </w:pPr>
    <w:rPr>
      <w:rFonts w:ascii="Calibri" w:hAnsi="Calibri"/>
      <w:b/>
      <w:noProof/>
      <w:sz w:val="22"/>
      <w:szCs w:val="22"/>
    </w:rPr>
  </w:style>
  <w:style w:type="paragraph" w:styleId="2f0">
    <w:name w:val="toc 2"/>
    <w:basedOn w:val="a0"/>
    <w:next w:val="a0"/>
    <w:autoRedefine/>
    <w:unhideWhenUsed/>
    <w:rsid w:val="004E1C25"/>
    <w:pPr>
      <w:spacing w:after="200" w:line="276" w:lineRule="auto"/>
      <w:ind w:left="220"/>
    </w:pPr>
    <w:rPr>
      <w:rFonts w:ascii="Calibri" w:hAnsi="Calibri"/>
      <w:sz w:val="22"/>
      <w:szCs w:val="22"/>
    </w:rPr>
  </w:style>
  <w:style w:type="paragraph" w:styleId="39">
    <w:name w:val="toc 3"/>
    <w:basedOn w:val="a0"/>
    <w:next w:val="a0"/>
    <w:autoRedefine/>
    <w:unhideWhenUsed/>
    <w:rsid w:val="004E1C25"/>
    <w:pPr>
      <w:spacing w:after="200" w:line="276" w:lineRule="auto"/>
      <w:ind w:left="440"/>
    </w:pPr>
    <w:rPr>
      <w:rFonts w:ascii="Calibri" w:hAnsi="Calibri"/>
      <w:sz w:val="22"/>
      <w:szCs w:val="22"/>
    </w:rPr>
  </w:style>
  <w:style w:type="paragraph" w:customStyle="1" w:styleId="afffe">
    <w:name w:val="Рассылка"/>
    <w:basedOn w:val="a0"/>
    <w:rsid w:val="004E1C25"/>
    <w:pPr>
      <w:tabs>
        <w:tab w:val="left" w:pos="2160"/>
      </w:tabs>
      <w:ind w:left="2160" w:hanging="1440"/>
      <w:jc w:val="both"/>
    </w:pPr>
    <w:rPr>
      <w:sz w:val="26"/>
    </w:rPr>
  </w:style>
  <w:style w:type="paragraph" w:customStyle="1" w:styleId="menutop">
    <w:name w:val="menutop"/>
    <w:basedOn w:val="a0"/>
    <w:rsid w:val="004D3EFE"/>
    <w:pPr>
      <w:ind w:firstLine="200"/>
      <w:jc w:val="both"/>
    </w:pPr>
    <w:rPr>
      <w:rFonts w:ascii="Arial" w:hAnsi="Arial" w:cs="Arial"/>
      <w:b/>
      <w:bCs/>
      <w:color w:val="000000"/>
      <w:sz w:val="18"/>
      <w:szCs w:val="18"/>
    </w:rPr>
  </w:style>
  <w:style w:type="paragraph" w:customStyle="1" w:styleId="zagc-1">
    <w:name w:val="zagc-1"/>
    <w:basedOn w:val="a0"/>
    <w:rsid w:val="004D3EFE"/>
    <w:pPr>
      <w:spacing w:before="180" w:after="100"/>
      <w:ind w:firstLine="200"/>
      <w:jc w:val="center"/>
    </w:pPr>
    <w:rPr>
      <w:rFonts w:ascii="Arial" w:hAnsi="Arial" w:cs="Arial"/>
      <w:b/>
      <w:bCs/>
      <w:caps/>
      <w:color w:val="29211E"/>
      <w:sz w:val="20"/>
      <w:szCs w:val="20"/>
    </w:rPr>
  </w:style>
  <w:style w:type="character" w:customStyle="1" w:styleId="affff">
    <w:name w:val="Гипертекстовая ссылка"/>
    <w:uiPriority w:val="99"/>
    <w:rsid w:val="00791AA2"/>
    <w:rPr>
      <w:b/>
      <w:bCs/>
      <w:color w:val="106BBE"/>
      <w:sz w:val="26"/>
      <w:szCs w:val="26"/>
    </w:rPr>
  </w:style>
  <w:style w:type="character" w:customStyle="1" w:styleId="blk">
    <w:name w:val="blk"/>
    <w:rsid w:val="00791AA2"/>
  </w:style>
  <w:style w:type="table" w:customStyle="1" w:styleId="TableGrid">
    <w:name w:val="TableGrid"/>
    <w:rsid w:val="00DB317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ConsNormal0">
    <w:name w:val="ConsNormal Знак"/>
    <w:link w:val="ConsNormal"/>
    <w:locked/>
    <w:rsid w:val="00201491"/>
    <w:rPr>
      <w:rFonts w:ascii="Arial" w:eastAsia="Times New Roman" w:hAnsi="Arial" w:cs="Arial"/>
      <w:sz w:val="20"/>
      <w:szCs w:val="20"/>
      <w:lang w:eastAsia="ru-RU"/>
    </w:rPr>
  </w:style>
  <w:style w:type="character" w:customStyle="1" w:styleId="1e">
    <w:name w:val="Без интервала Знак1"/>
    <w:locked/>
    <w:rsid w:val="00201491"/>
    <w:rPr>
      <w:rFonts w:ascii="Calibri" w:eastAsia="Calibri" w:hAnsi="Calibri" w:cs="Times New Roman"/>
    </w:rPr>
  </w:style>
  <w:style w:type="paragraph" w:customStyle="1" w:styleId="8">
    <w:name w:val="Обычный8"/>
    <w:rsid w:val="00524AA6"/>
    <w:pPr>
      <w:suppressAutoHyphens/>
      <w:spacing w:after="0" w:line="240" w:lineRule="auto"/>
    </w:pPr>
    <w:rPr>
      <w:rFonts w:ascii="Times New Roman" w:eastAsia="Arial" w:hAnsi="Times New Roman" w:cs="Times New Roman"/>
      <w:sz w:val="24"/>
      <w:szCs w:val="20"/>
      <w:lang w:eastAsia="ar-SA"/>
    </w:rPr>
  </w:style>
  <w:style w:type="character" w:customStyle="1" w:styleId="11pt1pt">
    <w:name w:val="Основной текст + 11 pt;Интервал 1 pt"/>
    <w:rsid w:val="00524AA6"/>
    <w:rPr>
      <w:rFonts w:ascii="Times New Roman" w:eastAsia="Times New Roman" w:hAnsi="Times New Roman" w:cs="Times New Roman"/>
      <w:b w:val="0"/>
      <w:bCs w:val="0"/>
      <w:i w:val="0"/>
      <w:iCs w:val="0"/>
      <w:smallCaps w:val="0"/>
      <w:strike w:val="0"/>
      <w:color w:val="000000"/>
      <w:spacing w:val="20"/>
      <w:w w:val="100"/>
      <w:position w:val="0"/>
      <w:sz w:val="22"/>
      <w:szCs w:val="22"/>
      <w:u w:val="none"/>
      <w:shd w:val="clear" w:color="auto" w:fill="FFFFFF"/>
      <w:lang w:val="ru-RU"/>
    </w:rPr>
  </w:style>
  <w:style w:type="character" w:customStyle="1" w:styleId="115pt0pt">
    <w:name w:val="Основной текст + 11;5 pt;Интервал 0 pt"/>
    <w:rsid w:val="00524AA6"/>
    <w:rPr>
      <w:rFonts w:ascii="Times New Roman" w:eastAsia="Times New Roman" w:hAnsi="Times New Roman" w:cs="Times New Roman"/>
      <w:b w:val="0"/>
      <w:bCs w:val="0"/>
      <w:i w:val="0"/>
      <w:iCs w:val="0"/>
      <w:smallCaps w:val="0"/>
      <w:strike w:val="0"/>
      <w:color w:val="000000"/>
      <w:spacing w:val="13"/>
      <w:w w:val="100"/>
      <w:position w:val="0"/>
      <w:sz w:val="23"/>
      <w:szCs w:val="23"/>
      <w:u w:val="none"/>
      <w:shd w:val="clear" w:color="auto" w:fill="FFFFFF"/>
      <w:lang w:val="ru-RU"/>
    </w:rPr>
  </w:style>
  <w:style w:type="character" w:customStyle="1" w:styleId="12pt0pt">
    <w:name w:val="Основной текст + 12 pt;Интервал 0 pt"/>
    <w:rsid w:val="00524AA6"/>
    <w:rPr>
      <w:rFonts w:ascii="Times New Roman" w:eastAsia="Times New Roman" w:hAnsi="Times New Roman" w:cs="Times New Roman"/>
      <w:b w:val="0"/>
      <w:bCs w:val="0"/>
      <w:i w:val="0"/>
      <w:iCs w:val="0"/>
      <w:smallCaps w:val="0"/>
      <w:strike w:val="0"/>
      <w:color w:val="000000"/>
      <w:spacing w:val="7"/>
      <w:w w:val="100"/>
      <w:position w:val="0"/>
      <w:sz w:val="24"/>
      <w:szCs w:val="24"/>
      <w:u w:val="none"/>
      <w:shd w:val="clear" w:color="auto" w:fill="FFFFFF"/>
      <w:lang w:val="ru-RU"/>
    </w:rPr>
  </w:style>
  <w:style w:type="character" w:customStyle="1" w:styleId="Candara11pt0pt">
    <w:name w:val="Основной текст + Candara;11 pt;Интервал 0 pt"/>
    <w:rsid w:val="00524AA6"/>
    <w:rPr>
      <w:rFonts w:ascii="Candara" w:eastAsia="Candara" w:hAnsi="Candara" w:cs="Candara"/>
      <w:b w:val="0"/>
      <w:bCs w:val="0"/>
      <w:i w:val="0"/>
      <w:iCs w:val="0"/>
      <w:smallCaps w:val="0"/>
      <w:strike w:val="0"/>
      <w:color w:val="000000"/>
      <w:spacing w:val="5"/>
      <w:w w:val="100"/>
      <w:position w:val="0"/>
      <w:sz w:val="22"/>
      <w:szCs w:val="22"/>
      <w:u w:val="none"/>
      <w:shd w:val="clear" w:color="auto" w:fill="FFFFFF"/>
      <w:lang w:val="en-US"/>
    </w:rPr>
  </w:style>
  <w:style w:type="character" w:customStyle="1" w:styleId="1pt0">
    <w:name w:val="Основной текст + Интервал 1 pt"/>
    <w:rsid w:val="00524AA6"/>
    <w:rPr>
      <w:rFonts w:ascii="Times New Roman" w:eastAsia="Times New Roman" w:hAnsi="Times New Roman" w:cs="Times New Roman"/>
      <w:b w:val="0"/>
      <w:bCs w:val="0"/>
      <w:i w:val="0"/>
      <w:iCs w:val="0"/>
      <w:smallCaps w:val="0"/>
      <w:strike w:val="0"/>
      <w:color w:val="000000"/>
      <w:spacing w:val="27"/>
      <w:w w:val="100"/>
      <w:position w:val="0"/>
      <w:sz w:val="20"/>
      <w:szCs w:val="20"/>
      <w:u w:val="none"/>
      <w:shd w:val="clear" w:color="auto" w:fill="FFFFFF"/>
      <w:lang w:val="ru-RU"/>
    </w:rPr>
  </w:style>
  <w:style w:type="character" w:customStyle="1" w:styleId="211pt0pt">
    <w:name w:val="Заголовок №2 + 11 pt;Не полужирный;Интервал 0 pt"/>
    <w:rsid w:val="00524AA6"/>
    <w:rPr>
      <w:rFonts w:ascii="Times New Roman" w:eastAsia="Times New Roman" w:hAnsi="Times New Roman" w:cs="Times New Roman"/>
      <w:b/>
      <w:bCs/>
      <w:i w:val="0"/>
      <w:iCs w:val="0"/>
      <w:smallCaps w:val="0"/>
      <w:strike w:val="0"/>
      <w:color w:val="000000"/>
      <w:spacing w:val="19"/>
      <w:w w:val="100"/>
      <w:position w:val="0"/>
      <w:sz w:val="22"/>
      <w:szCs w:val="22"/>
      <w:u w:val="none"/>
      <w:lang w:val="ru-RU"/>
    </w:rPr>
  </w:style>
  <w:style w:type="character" w:customStyle="1" w:styleId="20pt">
    <w:name w:val="Заголовок №2 + Не полужирный;Интервал 0 pt"/>
    <w:rsid w:val="00524AA6"/>
    <w:rPr>
      <w:rFonts w:ascii="Times New Roman" w:eastAsia="Times New Roman" w:hAnsi="Times New Roman" w:cs="Times New Roman"/>
      <w:b/>
      <w:bCs/>
      <w:i w:val="0"/>
      <w:iCs w:val="0"/>
      <w:smallCaps w:val="0"/>
      <w:strike w:val="0"/>
      <w:color w:val="000000"/>
      <w:spacing w:val="13"/>
      <w:w w:val="100"/>
      <w:position w:val="0"/>
      <w:sz w:val="23"/>
      <w:szCs w:val="23"/>
      <w:u w:val="none"/>
      <w:lang w:val="ru-RU"/>
    </w:rPr>
  </w:style>
  <w:style w:type="paragraph" w:customStyle="1" w:styleId="3a">
    <w:name w:val="Основной текст3"/>
    <w:basedOn w:val="a0"/>
    <w:rsid w:val="00524AA6"/>
    <w:pPr>
      <w:widowControl w:val="0"/>
      <w:shd w:val="clear" w:color="auto" w:fill="FFFFFF"/>
      <w:spacing w:before="660" w:after="1560" w:line="0" w:lineRule="atLeast"/>
    </w:pPr>
    <w:rPr>
      <w:color w:val="000000"/>
      <w:sz w:val="26"/>
      <w:szCs w:val="26"/>
    </w:rPr>
  </w:style>
  <w:style w:type="character" w:customStyle="1" w:styleId="affff0">
    <w:name w:val="Основной шрифт"/>
    <w:uiPriority w:val="99"/>
    <w:rsid w:val="00524AA6"/>
  </w:style>
  <w:style w:type="character" w:styleId="affff1">
    <w:name w:val="line number"/>
    <w:uiPriority w:val="99"/>
    <w:unhideWhenUsed/>
    <w:rsid w:val="00524AA6"/>
  </w:style>
  <w:style w:type="numbering" w:customStyle="1" w:styleId="2">
    <w:name w:val="Стиль2"/>
    <w:rsid w:val="00524AA6"/>
    <w:pPr>
      <w:numPr>
        <w:numId w:val="5"/>
      </w:numPr>
    </w:pPr>
  </w:style>
  <w:style w:type="paragraph" w:customStyle="1" w:styleId="printc">
    <w:name w:val="printc"/>
    <w:basedOn w:val="a0"/>
    <w:rsid w:val="00524AA6"/>
    <w:pPr>
      <w:spacing w:before="144" w:after="288"/>
      <w:jc w:val="center"/>
    </w:pPr>
  </w:style>
  <w:style w:type="paragraph" w:customStyle="1" w:styleId="printr">
    <w:name w:val="printr"/>
    <w:basedOn w:val="a0"/>
    <w:rsid w:val="00524AA6"/>
    <w:pPr>
      <w:spacing w:before="144" w:after="288"/>
      <w:jc w:val="right"/>
    </w:pPr>
  </w:style>
  <w:style w:type="paragraph" w:customStyle="1" w:styleId="printj">
    <w:name w:val="printj"/>
    <w:basedOn w:val="a0"/>
    <w:rsid w:val="00524AA6"/>
    <w:pPr>
      <w:spacing w:before="144" w:after="288"/>
      <w:jc w:val="both"/>
    </w:pPr>
  </w:style>
  <w:style w:type="paragraph" w:customStyle="1" w:styleId="100">
    <w:name w:val="10"/>
    <w:basedOn w:val="a0"/>
    <w:rsid w:val="00524AA6"/>
    <w:pPr>
      <w:spacing w:before="100" w:beforeAutospacing="1" w:after="100" w:afterAutospacing="1"/>
    </w:pPr>
    <w:rPr>
      <w:sz w:val="26"/>
      <w:szCs w:val="20"/>
    </w:rPr>
  </w:style>
  <w:style w:type="character" w:customStyle="1" w:styleId="HTML">
    <w:name w:val="Стандартный HTML Знак"/>
    <w:link w:val="HTML0"/>
    <w:locked/>
    <w:rsid w:val="00524AA6"/>
    <w:rPr>
      <w:rFonts w:ascii="Courier New" w:hAnsi="Courier New" w:cs="Courier New"/>
      <w:sz w:val="24"/>
      <w:szCs w:val="24"/>
    </w:rPr>
  </w:style>
  <w:style w:type="paragraph" w:styleId="HTML0">
    <w:name w:val="HTML Preformatted"/>
    <w:basedOn w:val="a0"/>
    <w:link w:val="HTML"/>
    <w:rsid w:val="00524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lang w:eastAsia="en-US"/>
    </w:rPr>
  </w:style>
  <w:style w:type="character" w:customStyle="1" w:styleId="HTML1">
    <w:name w:val="Стандартный HTML Знак1"/>
    <w:basedOn w:val="a1"/>
    <w:rsid w:val="00524AA6"/>
    <w:rPr>
      <w:rFonts w:ascii="Consolas" w:eastAsia="Times New Roman" w:hAnsi="Consolas" w:cs="Times New Roman"/>
      <w:sz w:val="20"/>
      <w:szCs w:val="20"/>
      <w:lang w:eastAsia="ru-RU"/>
    </w:rPr>
  </w:style>
  <w:style w:type="character" w:customStyle="1" w:styleId="affff2">
    <w:name w:val="Знак Знак"/>
    <w:rsid w:val="00524AA6"/>
    <w:rPr>
      <w:rFonts w:ascii="Courier New" w:hAnsi="Courier New" w:cs="Courier New"/>
      <w:lang w:val="ru-RU" w:eastAsia="ru-RU" w:bidi="ar-SA"/>
    </w:rPr>
  </w:style>
  <w:style w:type="character" w:customStyle="1" w:styleId="54">
    <w:name w:val="Знак Знак5"/>
    <w:rsid w:val="00524AA6"/>
    <w:rPr>
      <w:rFonts w:ascii="Courier New" w:hAnsi="Courier New" w:cs="Courier New"/>
      <w:lang w:val="ru-RU" w:eastAsia="ru-RU" w:bidi="ar-SA"/>
    </w:rPr>
  </w:style>
  <w:style w:type="character" w:customStyle="1" w:styleId="45">
    <w:name w:val="Знак Знак4"/>
    <w:rsid w:val="00524AA6"/>
    <w:rPr>
      <w:rFonts w:ascii="Courier New" w:hAnsi="Courier New" w:cs="Courier New"/>
    </w:rPr>
  </w:style>
  <w:style w:type="character" w:customStyle="1" w:styleId="hl">
    <w:name w:val="hl"/>
    <w:rsid w:val="00524AA6"/>
  </w:style>
  <w:style w:type="paragraph" w:customStyle="1" w:styleId="unformattext">
    <w:name w:val="unformattext"/>
    <w:basedOn w:val="a0"/>
    <w:rsid w:val="00C87931"/>
    <w:pPr>
      <w:spacing w:before="100" w:beforeAutospacing="1" w:after="100" w:afterAutospacing="1"/>
    </w:pPr>
  </w:style>
  <w:style w:type="character" w:customStyle="1" w:styleId="WW8Num3z0">
    <w:name w:val="WW8Num3z0"/>
    <w:rsid w:val="00053A20"/>
    <w:rPr>
      <w:b w:val="0"/>
      <w:sz w:val="24"/>
      <w:szCs w:val="24"/>
    </w:rPr>
  </w:style>
  <w:style w:type="character" w:customStyle="1" w:styleId="Absatz-Standardschriftart">
    <w:name w:val="Absatz-Standardschriftart"/>
    <w:rsid w:val="00053A20"/>
  </w:style>
  <w:style w:type="character" w:customStyle="1" w:styleId="WW8Num5z0">
    <w:name w:val="WW8Num5z0"/>
    <w:rsid w:val="00053A20"/>
    <w:rPr>
      <w:rFonts w:ascii="Symbol" w:hAnsi="Symbol"/>
    </w:rPr>
  </w:style>
  <w:style w:type="character" w:customStyle="1" w:styleId="WW8Num6z0">
    <w:name w:val="WW8Num6z0"/>
    <w:rsid w:val="00053A20"/>
    <w:rPr>
      <w:rFonts w:ascii="Symbol" w:hAnsi="Symbol"/>
    </w:rPr>
  </w:style>
  <w:style w:type="character" w:customStyle="1" w:styleId="WW8Num7z0">
    <w:name w:val="WW8Num7z0"/>
    <w:rsid w:val="00053A20"/>
    <w:rPr>
      <w:rFonts w:ascii="Symbol" w:hAnsi="Symbol"/>
    </w:rPr>
  </w:style>
  <w:style w:type="character" w:customStyle="1" w:styleId="WW8Num8z0">
    <w:name w:val="WW8Num8z0"/>
    <w:rsid w:val="00053A20"/>
    <w:rPr>
      <w:rFonts w:ascii="Symbol" w:hAnsi="Symbol"/>
    </w:rPr>
  </w:style>
  <w:style w:type="character" w:customStyle="1" w:styleId="WW8Num10z0">
    <w:name w:val="WW8Num10z0"/>
    <w:rsid w:val="00053A20"/>
    <w:rPr>
      <w:rFonts w:ascii="Symbol" w:hAnsi="Symbol"/>
    </w:rPr>
  </w:style>
  <w:style w:type="character" w:customStyle="1" w:styleId="WW8Num13z0">
    <w:name w:val="WW8Num13z0"/>
    <w:rsid w:val="00053A20"/>
    <w:rPr>
      <w:b w:val="0"/>
      <w:sz w:val="24"/>
      <w:szCs w:val="24"/>
    </w:rPr>
  </w:style>
  <w:style w:type="character" w:customStyle="1" w:styleId="1f">
    <w:name w:val="Основной шрифт абзаца1"/>
    <w:rsid w:val="00053A20"/>
  </w:style>
  <w:style w:type="character" w:customStyle="1" w:styleId="affff3">
    <w:name w:val="Символ нумерации"/>
    <w:rsid w:val="00053A20"/>
  </w:style>
  <w:style w:type="paragraph" w:styleId="affff4">
    <w:name w:val="List"/>
    <w:basedOn w:val="a8"/>
    <w:rsid w:val="00053A20"/>
    <w:pPr>
      <w:spacing w:after="120"/>
      <w:jc w:val="left"/>
    </w:pPr>
    <w:rPr>
      <w:rFonts w:ascii="Arial" w:hAnsi="Arial" w:cs="Tahoma"/>
      <w:sz w:val="24"/>
      <w:szCs w:val="24"/>
    </w:rPr>
  </w:style>
  <w:style w:type="paragraph" w:customStyle="1" w:styleId="1f0">
    <w:name w:val="Название1"/>
    <w:basedOn w:val="a0"/>
    <w:rsid w:val="00053A20"/>
    <w:pPr>
      <w:suppressLineNumbers/>
      <w:suppressAutoHyphens/>
      <w:spacing w:before="120" w:after="120"/>
    </w:pPr>
    <w:rPr>
      <w:rFonts w:ascii="Arial" w:hAnsi="Arial" w:cs="Tahoma"/>
      <w:i/>
      <w:iCs/>
      <w:sz w:val="20"/>
      <w:lang w:eastAsia="ar-SA"/>
    </w:rPr>
  </w:style>
  <w:style w:type="paragraph" w:customStyle="1" w:styleId="1f1">
    <w:name w:val="Указатель1"/>
    <w:basedOn w:val="a0"/>
    <w:rsid w:val="00053A20"/>
    <w:pPr>
      <w:suppressLineNumbers/>
      <w:suppressAutoHyphens/>
    </w:pPr>
    <w:rPr>
      <w:rFonts w:ascii="Arial" w:hAnsi="Arial" w:cs="Tahoma"/>
      <w:lang w:eastAsia="ar-SA"/>
    </w:rPr>
  </w:style>
  <w:style w:type="paragraph" w:customStyle="1" w:styleId="ConsTitle">
    <w:name w:val="ConsTitle"/>
    <w:rsid w:val="00053A20"/>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1f2">
    <w:name w:val="Текст выноски Знак1"/>
    <w:basedOn w:val="a1"/>
    <w:rsid w:val="00053A20"/>
    <w:rPr>
      <w:rFonts w:ascii="Tahoma" w:eastAsia="Times New Roman" w:hAnsi="Tahoma" w:cs="Tahoma"/>
      <w:sz w:val="16"/>
      <w:szCs w:val="16"/>
      <w:lang w:eastAsia="ar-SA"/>
    </w:rPr>
  </w:style>
  <w:style w:type="paragraph" w:customStyle="1" w:styleId="affff5">
    <w:name w:val="Содержимое таблицы"/>
    <w:basedOn w:val="a0"/>
    <w:rsid w:val="00053A20"/>
    <w:pPr>
      <w:suppressLineNumbers/>
      <w:suppressAutoHyphens/>
    </w:pPr>
    <w:rPr>
      <w:rFonts w:cs="Calibri"/>
      <w:lang w:eastAsia="ar-SA"/>
    </w:rPr>
  </w:style>
  <w:style w:type="paragraph" w:customStyle="1" w:styleId="affff6">
    <w:name w:val="Заголовок таблицы"/>
    <w:basedOn w:val="affff5"/>
    <w:rsid w:val="00053A20"/>
    <w:pPr>
      <w:jc w:val="center"/>
    </w:pPr>
    <w:rPr>
      <w:b/>
      <w:bCs/>
    </w:rPr>
  </w:style>
  <w:style w:type="paragraph" w:customStyle="1" w:styleId="3b">
    <w:name w:val="Знак3 Знак Знак Знак Знак Знак Знак Знак Знак Знак Знак Знак Знак"/>
    <w:basedOn w:val="a0"/>
    <w:rsid w:val="00053A20"/>
    <w:pPr>
      <w:spacing w:after="160" w:line="240" w:lineRule="exact"/>
    </w:pPr>
    <w:rPr>
      <w:rFonts w:eastAsia="Calibri"/>
      <w:sz w:val="20"/>
      <w:szCs w:val="20"/>
      <w:lang w:eastAsia="zh-CN"/>
    </w:rPr>
  </w:style>
  <w:style w:type="character" w:styleId="affff7">
    <w:name w:val="annotation reference"/>
    <w:uiPriority w:val="99"/>
    <w:semiHidden/>
    <w:unhideWhenUsed/>
    <w:rsid w:val="00053A20"/>
    <w:rPr>
      <w:sz w:val="16"/>
      <w:szCs w:val="16"/>
    </w:rPr>
  </w:style>
  <w:style w:type="paragraph" w:styleId="affff8">
    <w:name w:val="annotation subject"/>
    <w:basedOn w:val="afa"/>
    <w:next w:val="afa"/>
    <w:link w:val="affff9"/>
    <w:uiPriority w:val="99"/>
    <w:semiHidden/>
    <w:unhideWhenUsed/>
    <w:rsid w:val="00053A20"/>
    <w:pPr>
      <w:suppressAutoHyphens/>
      <w:spacing w:after="0" w:line="240" w:lineRule="auto"/>
    </w:pPr>
    <w:rPr>
      <w:rFonts w:ascii="Times New Roman" w:hAnsi="Times New Roman" w:cs="Calibri"/>
      <w:b/>
      <w:bCs/>
      <w:lang w:eastAsia="ar-SA"/>
    </w:rPr>
  </w:style>
  <w:style w:type="character" w:customStyle="1" w:styleId="affff9">
    <w:name w:val="Тема примечания Знак"/>
    <w:basedOn w:val="afb"/>
    <w:link w:val="affff8"/>
    <w:uiPriority w:val="99"/>
    <w:semiHidden/>
    <w:rsid w:val="00053A20"/>
    <w:rPr>
      <w:rFonts w:ascii="Times New Roman" w:eastAsia="Times New Roman" w:hAnsi="Times New Roman" w:cs="Calibri"/>
      <w:b/>
      <w:bCs/>
      <w:sz w:val="20"/>
      <w:szCs w:val="20"/>
      <w:lang w:eastAsia="ar-SA"/>
    </w:rPr>
  </w:style>
  <w:style w:type="numbering" w:customStyle="1" w:styleId="113">
    <w:name w:val="Нет списка11"/>
    <w:next w:val="a3"/>
    <w:uiPriority w:val="99"/>
    <w:semiHidden/>
    <w:unhideWhenUsed/>
    <w:rsid w:val="00C172F9"/>
  </w:style>
  <w:style w:type="paragraph" w:customStyle="1" w:styleId="consplusnormal1">
    <w:name w:val="consplusnormal"/>
    <w:basedOn w:val="a0"/>
    <w:rsid w:val="00226ED3"/>
    <w:pPr>
      <w:spacing w:before="100" w:beforeAutospacing="1" w:after="100" w:afterAutospacing="1"/>
    </w:pPr>
  </w:style>
  <w:style w:type="character" w:customStyle="1" w:styleId="1f3">
    <w:name w:val="Неразрешенное упоминание1"/>
    <w:basedOn w:val="a1"/>
    <w:uiPriority w:val="99"/>
    <w:semiHidden/>
    <w:unhideWhenUsed/>
    <w:rsid w:val="00226ED3"/>
    <w:rPr>
      <w:color w:val="605E5C"/>
      <w:shd w:val="clear" w:color="auto" w:fill="E1DFDD"/>
    </w:rPr>
  </w:style>
  <w:style w:type="paragraph" w:customStyle="1" w:styleId="headertext">
    <w:name w:val="headertext"/>
    <w:basedOn w:val="a0"/>
    <w:rsid w:val="00DB3D56"/>
    <w:pPr>
      <w:spacing w:before="100" w:beforeAutospacing="1" w:after="100" w:afterAutospacing="1"/>
    </w:pPr>
  </w:style>
  <w:style w:type="character" w:customStyle="1" w:styleId="FontStyle23">
    <w:name w:val="Font Style23"/>
    <w:rsid w:val="00176B75"/>
    <w:rPr>
      <w:rFonts w:ascii="Times New Roman" w:hAnsi="Times New Roman" w:cs="Times New Roman"/>
      <w:sz w:val="22"/>
      <w:szCs w:val="22"/>
    </w:rPr>
  </w:style>
  <w:style w:type="paragraph" w:customStyle="1" w:styleId="63">
    <w:name w:val="Абзац списка6"/>
    <w:basedOn w:val="a0"/>
    <w:rsid w:val="00E873B6"/>
    <w:pPr>
      <w:ind w:left="720"/>
      <w:contextualSpacing/>
    </w:pPr>
    <w:rPr>
      <w:rFonts w:eastAsia="Calibri"/>
    </w:rPr>
  </w:style>
  <w:style w:type="character" w:customStyle="1" w:styleId="c1">
    <w:name w:val="c1"/>
    <w:rsid w:val="00E873B6"/>
  </w:style>
  <w:style w:type="paragraph" w:customStyle="1" w:styleId="122">
    <w:name w:val="Заголовок 12"/>
    <w:basedOn w:val="a0"/>
    <w:uiPriority w:val="1"/>
    <w:qFormat/>
    <w:rsid w:val="00E873B6"/>
    <w:pPr>
      <w:widowControl w:val="0"/>
      <w:autoSpaceDE w:val="0"/>
      <w:autoSpaceDN w:val="0"/>
      <w:adjustRightInd w:val="0"/>
      <w:outlineLvl w:val="0"/>
    </w:pPr>
    <w:rPr>
      <w:rFonts w:ascii="Arial" w:hAnsi="Arial" w:cs="Arial"/>
      <w:b/>
      <w:bCs/>
    </w:rPr>
  </w:style>
  <w:style w:type="numbering" w:customStyle="1" w:styleId="3c">
    <w:name w:val="Нет списка3"/>
    <w:next w:val="a3"/>
    <w:uiPriority w:val="99"/>
    <w:semiHidden/>
    <w:unhideWhenUsed/>
    <w:rsid w:val="001609A3"/>
  </w:style>
  <w:style w:type="numbering" w:customStyle="1" w:styleId="46">
    <w:name w:val="Нет списка4"/>
    <w:next w:val="a3"/>
    <w:uiPriority w:val="99"/>
    <w:semiHidden/>
    <w:unhideWhenUsed/>
    <w:rsid w:val="00C4349A"/>
  </w:style>
  <w:style w:type="numbering" w:customStyle="1" w:styleId="55">
    <w:name w:val="Нет списка5"/>
    <w:next w:val="a3"/>
    <w:semiHidden/>
    <w:rsid w:val="0071778F"/>
  </w:style>
  <w:style w:type="table" w:customStyle="1" w:styleId="2f1">
    <w:name w:val="Сетка таблицы2"/>
    <w:basedOn w:val="a2"/>
    <w:next w:val="afc"/>
    <w:rsid w:val="007177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Обычный9"/>
    <w:rsid w:val="0071778F"/>
    <w:pPr>
      <w:suppressAutoHyphens/>
      <w:spacing w:after="0" w:line="240" w:lineRule="auto"/>
    </w:pPr>
    <w:rPr>
      <w:rFonts w:ascii="Times New Roman" w:eastAsia="Arial" w:hAnsi="Times New Roman" w:cs="Times New Roman"/>
      <w:sz w:val="24"/>
      <w:szCs w:val="20"/>
      <w:lang w:eastAsia="ar-SA"/>
    </w:rPr>
  </w:style>
  <w:style w:type="table" w:customStyle="1" w:styleId="3d">
    <w:name w:val="Сетка таблицы3"/>
    <w:basedOn w:val="a2"/>
    <w:next w:val="afc"/>
    <w:qFormat/>
    <w:rsid w:val="008C473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2"/>
    <w:next w:val="afc"/>
    <w:uiPriority w:val="59"/>
    <w:rsid w:val="003604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258">
      <w:bodyDiv w:val="1"/>
      <w:marLeft w:val="0"/>
      <w:marRight w:val="0"/>
      <w:marTop w:val="0"/>
      <w:marBottom w:val="0"/>
      <w:divBdr>
        <w:top w:val="none" w:sz="0" w:space="0" w:color="auto"/>
        <w:left w:val="none" w:sz="0" w:space="0" w:color="auto"/>
        <w:bottom w:val="none" w:sz="0" w:space="0" w:color="auto"/>
        <w:right w:val="none" w:sz="0" w:space="0" w:color="auto"/>
      </w:divBdr>
    </w:div>
    <w:div w:id="7368465">
      <w:bodyDiv w:val="1"/>
      <w:marLeft w:val="0"/>
      <w:marRight w:val="0"/>
      <w:marTop w:val="0"/>
      <w:marBottom w:val="0"/>
      <w:divBdr>
        <w:top w:val="none" w:sz="0" w:space="0" w:color="auto"/>
        <w:left w:val="none" w:sz="0" w:space="0" w:color="auto"/>
        <w:bottom w:val="none" w:sz="0" w:space="0" w:color="auto"/>
        <w:right w:val="none" w:sz="0" w:space="0" w:color="auto"/>
      </w:divBdr>
    </w:div>
    <w:div w:id="15497609">
      <w:bodyDiv w:val="1"/>
      <w:marLeft w:val="0"/>
      <w:marRight w:val="0"/>
      <w:marTop w:val="0"/>
      <w:marBottom w:val="0"/>
      <w:divBdr>
        <w:top w:val="none" w:sz="0" w:space="0" w:color="auto"/>
        <w:left w:val="none" w:sz="0" w:space="0" w:color="auto"/>
        <w:bottom w:val="none" w:sz="0" w:space="0" w:color="auto"/>
        <w:right w:val="none" w:sz="0" w:space="0" w:color="auto"/>
      </w:divBdr>
    </w:div>
    <w:div w:id="40790479">
      <w:bodyDiv w:val="1"/>
      <w:marLeft w:val="0"/>
      <w:marRight w:val="0"/>
      <w:marTop w:val="0"/>
      <w:marBottom w:val="0"/>
      <w:divBdr>
        <w:top w:val="none" w:sz="0" w:space="0" w:color="auto"/>
        <w:left w:val="none" w:sz="0" w:space="0" w:color="auto"/>
        <w:bottom w:val="none" w:sz="0" w:space="0" w:color="auto"/>
        <w:right w:val="none" w:sz="0" w:space="0" w:color="auto"/>
      </w:divBdr>
    </w:div>
    <w:div w:id="96878569">
      <w:bodyDiv w:val="1"/>
      <w:marLeft w:val="0"/>
      <w:marRight w:val="0"/>
      <w:marTop w:val="0"/>
      <w:marBottom w:val="0"/>
      <w:divBdr>
        <w:top w:val="none" w:sz="0" w:space="0" w:color="auto"/>
        <w:left w:val="none" w:sz="0" w:space="0" w:color="auto"/>
        <w:bottom w:val="none" w:sz="0" w:space="0" w:color="auto"/>
        <w:right w:val="none" w:sz="0" w:space="0" w:color="auto"/>
      </w:divBdr>
    </w:div>
    <w:div w:id="99768339">
      <w:bodyDiv w:val="1"/>
      <w:marLeft w:val="0"/>
      <w:marRight w:val="0"/>
      <w:marTop w:val="0"/>
      <w:marBottom w:val="0"/>
      <w:divBdr>
        <w:top w:val="none" w:sz="0" w:space="0" w:color="auto"/>
        <w:left w:val="none" w:sz="0" w:space="0" w:color="auto"/>
        <w:bottom w:val="none" w:sz="0" w:space="0" w:color="auto"/>
        <w:right w:val="none" w:sz="0" w:space="0" w:color="auto"/>
      </w:divBdr>
    </w:div>
    <w:div w:id="109785944">
      <w:bodyDiv w:val="1"/>
      <w:marLeft w:val="0"/>
      <w:marRight w:val="0"/>
      <w:marTop w:val="0"/>
      <w:marBottom w:val="0"/>
      <w:divBdr>
        <w:top w:val="none" w:sz="0" w:space="0" w:color="auto"/>
        <w:left w:val="none" w:sz="0" w:space="0" w:color="auto"/>
        <w:bottom w:val="none" w:sz="0" w:space="0" w:color="auto"/>
        <w:right w:val="none" w:sz="0" w:space="0" w:color="auto"/>
      </w:divBdr>
    </w:div>
    <w:div w:id="116066518">
      <w:bodyDiv w:val="1"/>
      <w:marLeft w:val="0"/>
      <w:marRight w:val="0"/>
      <w:marTop w:val="0"/>
      <w:marBottom w:val="0"/>
      <w:divBdr>
        <w:top w:val="none" w:sz="0" w:space="0" w:color="auto"/>
        <w:left w:val="none" w:sz="0" w:space="0" w:color="auto"/>
        <w:bottom w:val="none" w:sz="0" w:space="0" w:color="auto"/>
        <w:right w:val="none" w:sz="0" w:space="0" w:color="auto"/>
      </w:divBdr>
    </w:div>
    <w:div w:id="201214277">
      <w:bodyDiv w:val="1"/>
      <w:marLeft w:val="0"/>
      <w:marRight w:val="0"/>
      <w:marTop w:val="0"/>
      <w:marBottom w:val="0"/>
      <w:divBdr>
        <w:top w:val="none" w:sz="0" w:space="0" w:color="auto"/>
        <w:left w:val="none" w:sz="0" w:space="0" w:color="auto"/>
        <w:bottom w:val="none" w:sz="0" w:space="0" w:color="auto"/>
        <w:right w:val="none" w:sz="0" w:space="0" w:color="auto"/>
      </w:divBdr>
    </w:div>
    <w:div w:id="222133323">
      <w:bodyDiv w:val="1"/>
      <w:marLeft w:val="0"/>
      <w:marRight w:val="0"/>
      <w:marTop w:val="0"/>
      <w:marBottom w:val="0"/>
      <w:divBdr>
        <w:top w:val="none" w:sz="0" w:space="0" w:color="auto"/>
        <w:left w:val="none" w:sz="0" w:space="0" w:color="auto"/>
        <w:bottom w:val="none" w:sz="0" w:space="0" w:color="auto"/>
        <w:right w:val="none" w:sz="0" w:space="0" w:color="auto"/>
      </w:divBdr>
    </w:div>
    <w:div w:id="251204570">
      <w:bodyDiv w:val="1"/>
      <w:marLeft w:val="0"/>
      <w:marRight w:val="0"/>
      <w:marTop w:val="0"/>
      <w:marBottom w:val="0"/>
      <w:divBdr>
        <w:top w:val="none" w:sz="0" w:space="0" w:color="auto"/>
        <w:left w:val="none" w:sz="0" w:space="0" w:color="auto"/>
        <w:bottom w:val="none" w:sz="0" w:space="0" w:color="auto"/>
        <w:right w:val="none" w:sz="0" w:space="0" w:color="auto"/>
      </w:divBdr>
    </w:div>
    <w:div w:id="335771428">
      <w:bodyDiv w:val="1"/>
      <w:marLeft w:val="0"/>
      <w:marRight w:val="0"/>
      <w:marTop w:val="0"/>
      <w:marBottom w:val="0"/>
      <w:divBdr>
        <w:top w:val="none" w:sz="0" w:space="0" w:color="auto"/>
        <w:left w:val="none" w:sz="0" w:space="0" w:color="auto"/>
        <w:bottom w:val="none" w:sz="0" w:space="0" w:color="auto"/>
        <w:right w:val="none" w:sz="0" w:space="0" w:color="auto"/>
      </w:divBdr>
    </w:div>
    <w:div w:id="343677765">
      <w:bodyDiv w:val="1"/>
      <w:marLeft w:val="0"/>
      <w:marRight w:val="0"/>
      <w:marTop w:val="0"/>
      <w:marBottom w:val="0"/>
      <w:divBdr>
        <w:top w:val="none" w:sz="0" w:space="0" w:color="auto"/>
        <w:left w:val="none" w:sz="0" w:space="0" w:color="auto"/>
        <w:bottom w:val="none" w:sz="0" w:space="0" w:color="auto"/>
        <w:right w:val="none" w:sz="0" w:space="0" w:color="auto"/>
      </w:divBdr>
    </w:div>
    <w:div w:id="384333319">
      <w:bodyDiv w:val="1"/>
      <w:marLeft w:val="0"/>
      <w:marRight w:val="0"/>
      <w:marTop w:val="0"/>
      <w:marBottom w:val="0"/>
      <w:divBdr>
        <w:top w:val="none" w:sz="0" w:space="0" w:color="auto"/>
        <w:left w:val="none" w:sz="0" w:space="0" w:color="auto"/>
        <w:bottom w:val="none" w:sz="0" w:space="0" w:color="auto"/>
        <w:right w:val="none" w:sz="0" w:space="0" w:color="auto"/>
      </w:divBdr>
    </w:div>
    <w:div w:id="413629782">
      <w:bodyDiv w:val="1"/>
      <w:marLeft w:val="0"/>
      <w:marRight w:val="0"/>
      <w:marTop w:val="0"/>
      <w:marBottom w:val="0"/>
      <w:divBdr>
        <w:top w:val="none" w:sz="0" w:space="0" w:color="auto"/>
        <w:left w:val="none" w:sz="0" w:space="0" w:color="auto"/>
        <w:bottom w:val="none" w:sz="0" w:space="0" w:color="auto"/>
        <w:right w:val="none" w:sz="0" w:space="0" w:color="auto"/>
      </w:divBdr>
    </w:div>
    <w:div w:id="551237084">
      <w:bodyDiv w:val="1"/>
      <w:marLeft w:val="0"/>
      <w:marRight w:val="0"/>
      <w:marTop w:val="0"/>
      <w:marBottom w:val="0"/>
      <w:divBdr>
        <w:top w:val="none" w:sz="0" w:space="0" w:color="auto"/>
        <w:left w:val="none" w:sz="0" w:space="0" w:color="auto"/>
        <w:bottom w:val="none" w:sz="0" w:space="0" w:color="auto"/>
        <w:right w:val="none" w:sz="0" w:space="0" w:color="auto"/>
      </w:divBdr>
    </w:div>
    <w:div w:id="554466295">
      <w:bodyDiv w:val="1"/>
      <w:marLeft w:val="0"/>
      <w:marRight w:val="0"/>
      <w:marTop w:val="0"/>
      <w:marBottom w:val="0"/>
      <w:divBdr>
        <w:top w:val="none" w:sz="0" w:space="0" w:color="auto"/>
        <w:left w:val="none" w:sz="0" w:space="0" w:color="auto"/>
        <w:bottom w:val="none" w:sz="0" w:space="0" w:color="auto"/>
        <w:right w:val="none" w:sz="0" w:space="0" w:color="auto"/>
      </w:divBdr>
    </w:div>
    <w:div w:id="578948952">
      <w:bodyDiv w:val="1"/>
      <w:marLeft w:val="0"/>
      <w:marRight w:val="0"/>
      <w:marTop w:val="0"/>
      <w:marBottom w:val="0"/>
      <w:divBdr>
        <w:top w:val="none" w:sz="0" w:space="0" w:color="auto"/>
        <w:left w:val="none" w:sz="0" w:space="0" w:color="auto"/>
        <w:bottom w:val="none" w:sz="0" w:space="0" w:color="auto"/>
        <w:right w:val="none" w:sz="0" w:space="0" w:color="auto"/>
      </w:divBdr>
    </w:div>
    <w:div w:id="580484972">
      <w:bodyDiv w:val="1"/>
      <w:marLeft w:val="0"/>
      <w:marRight w:val="0"/>
      <w:marTop w:val="0"/>
      <w:marBottom w:val="0"/>
      <w:divBdr>
        <w:top w:val="none" w:sz="0" w:space="0" w:color="auto"/>
        <w:left w:val="none" w:sz="0" w:space="0" w:color="auto"/>
        <w:bottom w:val="none" w:sz="0" w:space="0" w:color="auto"/>
        <w:right w:val="none" w:sz="0" w:space="0" w:color="auto"/>
      </w:divBdr>
    </w:div>
    <w:div w:id="615216962">
      <w:bodyDiv w:val="1"/>
      <w:marLeft w:val="0"/>
      <w:marRight w:val="0"/>
      <w:marTop w:val="0"/>
      <w:marBottom w:val="0"/>
      <w:divBdr>
        <w:top w:val="none" w:sz="0" w:space="0" w:color="auto"/>
        <w:left w:val="none" w:sz="0" w:space="0" w:color="auto"/>
        <w:bottom w:val="none" w:sz="0" w:space="0" w:color="auto"/>
        <w:right w:val="none" w:sz="0" w:space="0" w:color="auto"/>
      </w:divBdr>
    </w:div>
    <w:div w:id="616108586">
      <w:bodyDiv w:val="1"/>
      <w:marLeft w:val="0"/>
      <w:marRight w:val="0"/>
      <w:marTop w:val="0"/>
      <w:marBottom w:val="0"/>
      <w:divBdr>
        <w:top w:val="none" w:sz="0" w:space="0" w:color="auto"/>
        <w:left w:val="none" w:sz="0" w:space="0" w:color="auto"/>
        <w:bottom w:val="none" w:sz="0" w:space="0" w:color="auto"/>
        <w:right w:val="none" w:sz="0" w:space="0" w:color="auto"/>
      </w:divBdr>
    </w:div>
    <w:div w:id="729233540">
      <w:bodyDiv w:val="1"/>
      <w:marLeft w:val="0"/>
      <w:marRight w:val="0"/>
      <w:marTop w:val="0"/>
      <w:marBottom w:val="0"/>
      <w:divBdr>
        <w:top w:val="none" w:sz="0" w:space="0" w:color="auto"/>
        <w:left w:val="none" w:sz="0" w:space="0" w:color="auto"/>
        <w:bottom w:val="none" w:sz="0" w:space="0" w:color="auto"/>
        <w:right w:val="none" w:sz="0" w:space="0" w:color="auto"/>
      </w:divBdr>
    </w:div>
    <w:div w:id="776488605">
      <w:bodyDiv w:val="1"/>
      <w:marLeft w:val="0"/>
      <w:marRight w:val="0"/>
      <w:marTop w:val="0"/>
      <w:marBottom w:val="0"/>
      <w:divBdr>
        <w:top w:val="none" w:sz="0" w:space="0" w:color="auto"/>
        <w:left w:val="none" w:sz="0" w:space="0" w:color="auto"/>
        <w:bottom w:val="none" w:sz="0" w:space="0" w:color="auto"/>
        <w:right w:val="none" w:sz="0" w:space="0" w:color="auto"/>
      </w:divBdr>
    </w:div>
    <w:div w:id="809858517">
      <w:bodyDiv w:val="1"/>
      <w:marLeft w:val="0"/>
      <w:marRight w:val="0"/>
      <w:marTop w:val="0"/>
      <w:marBottom w:val="0"/>
      <w:divBdr>
        <w:top w:val="none" w:sz="0" w:space="0" w:color="auto"/>
        <w:left w:val="none" w:sz="0" w:space="0" w:color="auto"/>
        <w:bottom w:val="none" w:sz="0" w:space="0" w:color="auto"/>
        <w:right w:val="none" w:sz="0" w:space="0" w:color="auto"/>
      </w:divBdr>
    </w:div>
    <w:div w:id="824587185">
      <w:bodyDiv w:val="1"/>
      <w:marLeft w:val="0"/>
      <w:marRight w:val="0"/>
      <w:marTop w:val="0"/>
      <w:marBottom w:val="0"/>
      <w:divBdr>
        <w:top w:val="none" w:sz="0" w:space="0" w:color="auto"/>
        <w:left w:val="none" w:sz="0" w:space="0" w:color="auto"/>
        <w:bottom w:val="none" w:sz="0" w:space="0" w:color="auto"/>
        <w:right w:val="none" w:sz="0" w:space="0" w:color="auto"/>
      </w:divBdr>
    </w:div>
    <w:div w:id="825703066">
      <w:bodyDiv w:val="1"/>
      <w:marLeft w:val="0"/>
      <w:marRight w:val="0"/>
      <w:marTop w:val="0"/>
      <w:marBottom w:val="0"/>
      <w:divBdr>
        <w:top w:val="none" w:sz="0" w:space="0" w:color="auto"/>
        <w:left w:val="none" w:sz="0" w:space="0" w:color="auto"/>
        <w:bottom w:val="none" w:sz="0" w:space="0" w:color="auto"/>
        <w:right w:val="none" w:sz="0" w:space="0" w:color="auto"/>
      </w:divBdr>
    </w:div>
    <w:div w:id="827866371">
      <w:bodyDiv w:val="1"/>
      <w:marLeft w:val="0"/>
      <w:marRight w:val="0"/>
      <w:marTop w:val="0"/>
      <w:marBottom w:val="0"/>
      <w:divBdr>
        <w:top w:val="none" w:sz="0" w:space="0" w:color="auto"/>
        <w:left w:val="none" w:sz="0" w:space="0" w:color="auto"/>
        <w:bottom w:val="none" w:sz="0" w:space="0" w:color="auto"/>
        <w:right w:val="none" w:sz="0" w:space="0" w:color="auto"/>
      </w:divBdr>
    </w:div>
    <w:div w:id="831023169">
      <w:bodyDiv w:val="1"/>
      <w:marLeft w:val="0"/>
      <w:marRight w:val="0"/>
      <w:marTop w:val="0"/>
      <w:marBottom w:val="0"/>
      <w:divBdr>
        <w:top w:val="none" w:sz="0" w:space="0" w:color="auto"/>
        <w:left w:val="none" w:sz="0" w:space="0" w:color="auto"/>
        <w:bottom w:val="none" w:sz="0" w:space="0" w:color="auto"/>
        <w:right w:val="none" w:sz="0" w:space="0" w:color="auto"/>
      </w:divBdr>
    </w:div>
    <w:div w:id="904216064">
      <w:bodyDiv w:val="1"/>
      <w:marLeft w:val="0"/>
      <w:marRight w:val="0"/>
      <w:marTop w:val="0"/>
      <w:marBottom w:val="0"/>
      <w:divBdr>
        <w:top w:val="none" w:sz="0" w:space="0" w:color="auto"/>
        <w:left w:val="none" w:sz="0" w:space="0" w:color="auto"/>
        <w:bottom w:val="none" w:sz="0" w:space="0" w:color="auto"/>
        <w:right w:val="none" w:sz="0" w:space="0" w:color="auto"/>
      </w:divBdr>
    </w:div>
    <w:div w:id="954219268">
      <w:bodyDiv w:val="1"/>
      <w:marLeft w:val="0"/>
      <w:marRight w:val="0"/>
      <w:marTop w:val="0"/>
      <w:marBottom w:val="0"/>
      <w:divBdr>
        <w:top w:val="none" w:sz="0" w:space="0" w:color="auto"/>
        <w:left w:val="none" w:sz="0" w:space="0" w:color="auto"/>
        <w:bottom w:val="none" w:sz="0" w:space="0" w:color="auto"/>
        <w:right w:val="none" w:sz="0" w:space="0" w:color="auto"/>
      </w:divBdr>
    </w:div>
    <w:div w:id="986206753">
      <w:bodyDiv w:val="1"/>
      <w:marLeft w:val="0"/>
      <w:marRight w:val="0"/>
      <w:marTop w:val="0"/>
      <w:marBottom w:val="0"/>
      <w:divBdr>
        <w:top w:val="none" w:sz="0" w:space="0" w:color="auto"/>
        <w:left w:val="none" w:sz="0" w:space="0" w:color="auto"/>
        <w:bottom w:val="none" w:sz="0" w:space="0" w:color="auto"/>
        <w:right w:val="none" w:sz="0" w:space="0" w:color="auto"/>
      </w:divBdr>
    </w:div>
    <w:div w:id="989594605">
      <w:bodyDiv w:val="1"/>
      <w:marLeft w:val="0"/>
      <w:marRight w:val="0"/>
      <w:marTop w:val="0"/>
      <w:marBottom w:val="0"/>
      <w:divBdr>
        <w:top w:val="none" w:sz="0" w:space="0" w:color="auto"/>
        <w:left w:val="none" w:sz="0" w:space="0" w:color="auto"/>
        <w:bottom w:val="none" w:sz="0" w:space="0" w:color="auto"/>
        <w:right w:val="none" w:sz="0" w:space="0" w:color="auto"/>
      </w:divBdr>
    </w:div>
    <w:div w:id="1071928993">
      <w:bodyDiv w:val="1"/>
      <w:marLeft w:val="0"/>
      <w:marRight w:val="0"/>
      <w:marTop w:val="0"/>
      <w:marBottom w:val="0"/>
      <w:divBdr>
        <w:top w:val="none" w:sz="0" w:space="0" w:color="auto"/>
        <w:left w:val="none" w:sz="0" w:space="0" w:color="auto"/>
        <w:bottom w:val="none" w:sz="0" w:space="0" w:color="auto"/>
        <w:right w:val="none" w:sz="0" w:space="0" w:color="auto"/>
      </w:divBdr>
    </w:div>
    <w:div w:id="1098059976">
      <w:bodyDiv w:val="1"/>
      <w:marLeft w:val="0"/>
      <w:marRight w:val="0"/>
      <w:marTop w:val="0"/>
      <w:marBottom w:val="0"/>
      <w:divBdr>
        <w:top w:val="none" w:sz="0" w:space="0" w:color="auto"/>
        <w:left w:val="none" w:sz="0" w:space="0" w:color="auto"/>
        <w:bottom w:val="none" w:sz="0" w:space="0" w:color="auto"/>
        <w:right w:val="none" w:sz="0" w:space="0" w:color="auto"/>
      </w:divBdr>
    </w:div>
    <w:div w:id="1156993854">
      <w:bodyDiv w:val="1"/>
      <w:marLeft w:val="0"/>
      <w:marRight w:val="0"/>
      <w:marTop w:val="0"/>
      <w:marBottom w:val="0"/>
      <w:divBdr>
        <w:top w:val="none" w:sz="0" w:space="0" w:color="auto"/>
        <w:left w:val="none" w:sz="0" w:space="0" w:color="auto"/>
        <w:bottom w:val="none" w:sz="0" w:space="0" w:color="auto"/>
        <w:right w:val="none" w:sz="0" w:space="0" w:color="auto"/>
      </w:divBdr>
    </w:div>
    <w:div w:id="1157647810">
      <w:bodyDiv w:val="1"/>
      <w:marLeft w:val="0"/>
      <w:marRight w:val="0"/>
      <w:marTop w:val="0"/>
      <w:marBottom w:val="0"/>
      <w:divBdr>
        <w:top w:val="none" w:sz="0" w:space="0" w:color="auto"/>
        <w:left w:val="none" w:sz="0" w:space="0" w:color="auto"/>
        <w:bottom w:val="none" w:sz="0" w:space="0" w:color="auto"/>
        <w:right w:val="none" w:sz="0" w:space="0" w:color="auto"/>
      </w:divBdr>
    </w:div>
    <w:div w:id="1171674885">
      <w:bodyDiv w:val="1"/>
      <w:marLeft w:val="0"/>
      <w:marRight w:val="0"/>
      <w:marTop w:val="0"/>
      <w:marBottom w:val="0"/>
      <w:divBdr>
        <w:top w:val="none" w:sz="0" w:space="0" w:color="auto"/>
        <w:left w:val="none" w:sz="0" w:space="0" w:color="auto"/>
        <w:bottom w:val="none" w:sz="0" w:space="0" w:color="auto"/>
        <w:right w:val="none" w:sz="0" w:space="0" w:color="auto"/>
      </w:divBdr>
    </w:div>
    <w:div w:id="1177033986">
      <w:bodyDiv w:val="1"/>
      <w:marLeft w:val="0"/>
      <w:marRight w:val="0"/>
      <w:marTop w:val="0"/>
      <w:marBottom w:val="0"/>
      <w:divBdr>
        <w:top w:val="none" w:sz="0" w:space="0" w:color="auto"/>
        <w:left w:val="none" w:sz="0" w:space="0" w:color="auto"/>
        <w:bottom w:val="none" w:sz="0" w:space="0" w:color="auto"/>
        <w:right w:val="none" w:sz="0" w:space="0" w:color="auto"/>
      </w:divBdr>
    </w:div>
    <w:div w:id="1184829937">
      <w:bodyDiv w:val="1"/>
      <w:marLeft w:val="0"/>
      <w:marRight w:val="0"/>
      <w:marTop w:val="0"/>
      <w:marBottom w:val="0"/>
      <w:divBdr>
        <w:top w:val="none" w:sz="0" w:space="0" w:color="auto"/>
        <w:left w:val="none" w:sz="0" w:space="0" w:color="auto"/>
        <w:bottom w:val="none" w:sz="0" w:space="0" w:color="auto"/>
        <w:right w:val="none" w:sz="0" w:space="0" w:color="auto"/>
      </w:divBdr>
    </w:div>
    <w:div w:id="1190723861">
      <w:bodyDiv w:val="1"/>
      <w:marLeft w:val="0"/>
      <w:marRight w:val="0"/>
      <w:marTop w:val="0"/>
      <w:marBottom w:val="0"/>
      <w:divBdr>
        <w:top w:val="none" w:sz="0" w:space="0" w:color="auto"/>
        <w:left w:val="none" w:sz="0" w:space="0" w:color="auto"/>
        <w:bottom w:val="none" w:sz="0" w:space="0" w:color="auto"/>
        <w:right w:val="none" w:sz="0" w:space="0" w:color="auto"/>
      </w:divBdr>
    </w:div>
    <w:div w:id="1199463845">
      <w:bodyDiv w:val="1"/>
      <w:marLeft w:val="0"/>
      <w:marRight w:val="0"/>
      <w:marTop w:val="0"/>
      <w:marBottom w:val="0"/>
      <w:divBdr>
        <w:top w:val="none" w:sz="0" w:space="0" w:color="auto"/>
        <w:left w:val="none" w:sz="0" w:space="0" w:color="auto"/>
        <w:bottom w:val="none" w:sz="0" w:space="0" w:color="auto"/>
        <w:right w:val="none" w:sz="0" w:space="0" w:color="auto"/>
      </w:divBdr>
    </w:div>
    <w:div w:id="1207524849">
      <w:bodyDiv w:val="1"/>
      <w:marLeft w:val="0"/>
      <w:marRight w:val="0"/>
      <w:marTop w:val="0"/>
      <w:marBottom w:val="0"/>
      <w:divBdr>
        <w:top w:val="none" w:sz="0" w:space="0" w:color="auto"/>
        <w:left w:val="none" w:sz="0" w:space="0" w:color="auto"/>
        <w:bottom w:val="none" w:sz="0" w:space="0" w:color="auto"/>
        <w:right w:val="none" w:sz="0" w:space="0" w:color="auto"/>
      </w:divBdr>
    </w:div>
    <w:div w:id="1219125112">
      <w:bodyDiv w:val="1"/>
      <w:marLeft w:val="0"/>
      <w:marRight w:val="0"/>
      <w:marTop w:val="0"/>
      <w:marBottom w:val="0"/>
      <w:divBdr>
        <w:top w:val="none" w:sz="0" w:space="0" w:color="auto"/>
        <w:left w:val="none" w:sz="0" w:space="0" w:color="auto"/>
        <w:bottom w:val="none" w:sz="0" w:space="0" w:color="auto"/>
        <w:right w:val="none" w:sz="0" w:space="0" w:color="auto"/>
      </w:divBdr>
    </w:div>
    <w:div w:id="1238131834">
      <w:bodyDiv w:val="1"/>
      <w:marLeft w:val="0"/>
      <w:marRight w:val="0"/>
      <w:marTop w:val="0"/>
      <w:marBottom w:val="0"/>
      <w:divBdr>
        <w:top w:val="none" w:sz="0" w:space="0" w:color="auto"/>
        <w:left w:val="none" w:sz="0" w:space="0" w:color="auto"/>
        <w:bottom w:val="none" w:sz="0" w:space="0" w:color="auto"/>
        <w:right w:val="none" w:sz="0" w:space="0" w:color="auto"/>
      </w:divBdr>
    </w:div>
    <w:div w:id="1239055762">
      <w:bodyDiv w:val="1"/>
      <w:marLeft w:val="0"/>
      <w:marRight w:val="0"/>
      <w:marTop w:val="0"/>
      <w:marBottom w:val="0"/>
      <w:divBdr>
        <w:top w:val="none" w:sz="0" w:space="0" w:color="auto"/>
        <w:left w:val="none" w:sz="0" w:space="0" w:color="auto"/>
        <w:bottom w:val="none" w:sz="0" w:space="0" w:color="auto"/>
        <w:right w:val="none" w:sz="0" w:space="0" w:color="auto"/>
      </w:divBdr>
    </w:div>
    <w:div w:id="1239362990">
      <w:bodyDiv w:val="1"/>
      <w:marLeft w:val="0"/>
      <w:marRight w:val="0"/>
      <w:marTop w:val="0"/>
      <w:marBottom w:val="0"/>
      <w:divBdr>
        <w:top w:val="none" w:sz="0" w:space="0" w:color="auto"/>
        <w:left w:val="none" w:sz="0" w:space="0" w:color="auto"/>
        <w:bottom w:val="none" w:sz="0" w:space="0" w:color="auto"/>
        <w:right w:val="none" w:sz="0" w:space="0" w:color="auto"/>
      </w:divBdr>
    </w:div>
    <w:div w:id="1265308716">
      <w:bodyDiv w:val="1"/>
      <w:marLeft w:val="0"/>
      <w:marRight w:val="0"/>
      <w:marTop w:val="0"/>
      <w:marBottom w:val="0"/>
      <w:divBdr>
        <w:top w:val="none" w:sz="0" w:space="0" w:color="auto"/>
        <w:left w:val="none" w:sz="0" w:space="0" w:color="auto"/>
        <w:bottom w:val="none" w:sz="0" w:space="0" w:color="auto"/>
        <w:right w:val="none" w:sz="0" w:space="0" w:color="auto"/>
      </w:divBdr>
    </w:div>
    <w:div w:id="1278872825">
      <w:bodyDiv w:val="1"/>
      <w:marLeft w:val="0"/>
      <w:marRight w:val="0"/>
      <w:marTop w:val="0"/>
      <w:marBottom w:val="0"/>
      <w:divBdr>
        <w:top w:val="none" w:sz="0" w:space="0" w:color="auto"/>
        <w:left w:val="none" w:sz="0" w:space="0" w:color="auto"/>
        <w:bottom w:val="none" w:sz="0" w:space="0" w:color="auto"/>
        <w:right w:val="none" w:sz="0" w:space="0" w:color="auto"/>
      </w:divBdr>
    </w:div>
    <w:div w:id="1380789280">
      <w:bodyDiv w:val="1"/>
      <w:marLeft w:val="0"/>
      <w:marRight w:val="0"/>
      <w:marTop w:val="0"/>
      <w:marBottom w:val="0"/>
      <w:divBdr>
        <w:top w:val="none" w:sz="0" w:space="0" w:color="auto"/>
        <w:left w:val="none" w:sz="0" w:space="0" w:color="auto"/>
        <w:bottom w:val="none" w:sz="0" w:space="0" w:color="auto"/>
        <w:right w:val="none" w:sz="0" w:space="0" w:color="auto"/>
      </w:divBdr>
    </w:div>
    <w:div w:id="1408922481">
      <w:bodyDiv w:val="1"/>
      <w:marLeft w:val="0"/>
      <w:marRight w:val="0"/>
      <w:marTop w:val="0"/>
      <w:marBottom w:val="0"/>
      <w:divBdr>
        <w:top w:val="none" w:sz="0" w:space="0" w:color="auto"/>
        <w:left w:val="none" w:sz="0" w:space="0" w:color="auto"/>
        <w:bottom w:val="none" w:sz="0" w:space="0" w:color="auto"/>
        <w:right w:val="none" w:sz="0" w:space="0" w:color="auto"/>
      </w:divBdr>
    </w:div>
    <w:div w:id="1433277411">
      <w:bodyDiv w:val="1"/>
      <w:marLeft w:val="0"/>
      <w:marRight w:val="0"/>
      <w:marTop w:val="0"/>
      <w:marBottom w:val="0"/>
      <w:divBdr>
        <w:top w:val="none" w:sz="0" w:space="0" w:color="auto"/>
        <w:left w:val="none" w:sz="0" w:space="0" w:color="auto"/>
        <w:bottom w:val="none" w:sz="0" w:space="0" w:color="auto"/>
        <w:right w:val="none" w:sz="0" w:space="0" w:color="auto"/>
      </w:divBdr>
    </w:div>
    <w:div w:id="1462571402">
      <w:bodyDiv w:val="1"/>
      <w:marLeft w:val="0"/>
      <w:marRight w:val="0"/>
      <w:marTop w:val="0"/>
      <w:marBottom w:val="0"/>
      <w:divBdr>
        <w:top w:val="none" w:sz="0" w:space="0" w:color="auto"/>
        <w:left w:val="none" w:sz="0" w:space="0" w:color="auto"/>
        <w:bottom w:val="none" w:sz="0" w:space="0" w:color="auto"/>
        <w:right w:val="none" w:sz="0" w:space="0" w:color="auto"/>
      </w:divBdr>
    </w:div>
    <w:div w:id="1476603248">
      <w:bodyDiv w:val="1"/>
      <w:marLeft w:val="0"/>
      <w:marRight w:val="0"/>
      <w:marTop w:val="0"/>
      <w:marBottom w:val="0"/>
      <w:divBdr>
        <w:top w:val="none" w:sz="0" w:space="0" w:color="auto"/>
        <w:left w:val="none" w:sz="0" w:space="0" w:color="auto"/>
        <w:bottom w:val="none" w:sz="0" w:space="0" w:color="auto"/>
        <w:right w:val="none" w:sz="0" w:space="0" w:color="auto"/>
      </w:divBdr>
    </w:div>
    <w:div w:id="1570310820">
      <w:bodyDiv w:val="1"/>
      <w:marLeft w:val="0"/>
      <w:marRight w:val="0"/>
      <w:marTop w:val="0"/>
      <w:marBottom w:val="0"/>
      <w:divBdr>
        <w:top w:val="none" w:sz="0" w:space="0" w:color="auto"/>
        <w:left w:val="none" w:sz="0" w:space="0" w:color="auto"/>
        <w:bottom w:val="none" w:sz="0" w:space="0" w:color="auto"/>
        <w:right w:val="none" w:sz="0" w:space="0" w:color="auto"/>
      </w:divBdr>
    </w:div>
    <w:div w:id="1585337218">
      <w:bodyDiv w:val="1"/>
      <w:marLeft w:val="0"/>
      <w:marRight w:val="0"/>
      <w:marTop w:val="0"/>
      <w:marBottom w:val="0"/>
      <w:divBdr>
        <w:top w:val="none" w:sz="0" w:space="0" w:color="auto"/>
        <w:left w:val="none" w:sz="0" w:space="0" w:color="auto"/>
        <w:bottom w:val="none" w:sz="0" w:space="0" w:color="auto"/>
        <w:right w:val="none" w:sz="0" w:space="0" w:color="auto"/>
      </w:divBdr>
    </w:div>
    <w:div w:id="1618754382">
      <w:bodyDiv w:val="1"/>
      <w:marLeft w:val="0"/>
      <w:marRight w:val="0"/>
      <w:marTop w:val="0"/>
      <w:marBottom w:val="0"/>
      <w:divBdr>
        <w:top w:val="none" w:sz="0" w:space="0" w:color="auto"/>
        <w:left w:val="none" w:sz="0" w:space="0" w:color="auto"/>
        <w:bottom w:val="none" w:sz="0" w:space="0" w:color="auto"/>
        <w:right w:val="none" w:sz="0" w:space="0" w:color="auto"/>
      </w:divBdr>
    </w:div>
    <w:div w:id="1672485092">
      <w:bodyDiv w:val="1"/>
      <w:marLeft w:val="0"/>
      <w:marRight w:val="0"/>
      <w:marTop w:val="0"/>
      <w:marBottom w:val="0"/>
      <w:divBdr>
        <w:top w:val="none" w:sz="0" w:space="0" w:color="auto"/>
        <w:left w:val="none" w:sz="0" w:space="0" w:color="auto"/>
        <w:bottom w:val="none" w:sz="0" w:space="0" w:color="auto"/>
        <w:right w:val="none" w:sz="0" w:space="0" w:color="auto"/>
      </w:divBdr>
    </w:div>
    <w:div w:id="1697534342">
      <w:bodyDiv w:val="1"/>
      <w:marLeft w:val="0"/>
      <w:marRight w:val="0"/>
      <w:marTop w:val="0"/>
      <w:marBottom w:val="0"/>
      <w:divBdr>
        <w:top w:val="none" w:sz="0" w:space="0" w:color="auto"/>
        <w:left w:val="none" w:sz="0" w:space="0" w:color="auto"/>
        <w:bottom w:val="none" w:sz="0" w:space="0" w:color="auto"/>
        <w:right w:val="none" w:sz="0" w:space="0" w:color="auto"/>
      </w:divBdr>
    </w:div>
    <w:div w:id="1701665196">
      <w:bodyDiv w:val="1"/>
      <w:marLeft w:val="0"/>
      <w:marRight w:val="0"/>
      <w:marTop w:val="0"/>
      <w:marBottom w:val="0"/>
      <w:divBdr>
        <w:top w:val="none" w:sz="0" w:space="0" w:color="auto"/>
        <w:left w:val="none" w:sz="0" w:space="0" w:color="auto"/>
        <w:bottom w:val="none" w:sz="0" w:space="0" w:color="auto"/>
        <w:right w:val="none" w:sz="0" w:space="0" w:color="auto"/>
      </w:divBdr>
    </w:div>
    <w:div w:id="1761439121">
      <w:bodyDiv w:val="1"/>
      <w:marLeft w:val="0"/>
      <w:marRight w:val="0"/>
      <w:marTop w:val="0"/>
      <w:marBottom w:val="0"/>
      <w:divBdr>
        <w:top w:val="none" w:sz="0" w:space="0" w:color="auto"/>
        <w:left w:val="none" w:sz="0" w:space="0" w:color="auto"/>
        <w:bottom w:val="none" w:sz="0" w:space="0" w:color="auto"/>
        <w:right w:val="none" w:sz="0" w:space="0" w:color="auto"/>
      </w:divBdr>
    </w:div>
    <w:div w:id="1815634468">
      <w:bodyDiv w:val="1"/>
      <w:marLeft w:val="0"/>
      <w:marRight w:val="0"/>
      <w:marTop w:val="0"/>
      <w:marBottom w:val="0"/>
      <w:divBdr>
        <w:top w:val="none" w:sz="0" w:space="0" w:color="auto"/>
        <w:left w:val="none" w:sz="0" w:space="0" w:color="auto"/>
        <w:bottom w:val="none" w:sz="0" w:space="0" w:color="auto"/>
        <w:right w:val="none" w:sz="0" w:space="0" w:color="auto"/>
      </w:divBdr>
    </w:div>
    <w:div w:id="1928951816">
      <w:bodyDiv w:val="1"/>
      <w:marLeft w:val="0"/>
      <w:marRight w:val="0"/>
      <w:marTop w:val="0"/>
      <w:marBottom w:val="0"/>
      <w:divBdr>
        <w:top w:val="none" w:sz="0" w:space="0" w:color="auto"/>
        <w:left w:val="none" w:sz="0" w:space="0" w:color="auto"/>
        <w:bottom w:val="none" w:sz="0" w:space="0" w:color="auto"/>
        <w:right w:val="none" w:sz="0" w:space="0" w:color="auto"/>
      </w:divBdr>
    </w:div>
    <w:div w:id="1978606706">
      <w:bodyDiv w:val="1"/>
      <w:marLeft w:val="0"/>
      <w:marRight w:val="0"/>
      <w:marTop w:val="0"/>
      <w:marBottom w:val="0"/>
      <w:divBdr>
        <w:top w:val="none" w:sz="0" w:space="0" w:color="auto"/>
        <w:left w:val="none" w:sz="0" w:space="0" w:color="auto"/>
        <w:bottom w:val="none" w:sz="0" w:space="0" w:color="auto"/>
        <w:right w:val="none" w:sz="0" w:space="0" w:color="auto"/>
      </w:divBdr>
    </w:div>
    <w:div w:id="1984388713">
      <w:bodyDiv w:val="1"/>
      <w:marLeft w:val="0"/>
      <w:marRight w:val="0"/>
      <w:marTop w:val="0"/>
      <w:marBottom w:val="0"/>
      <w:divBdr>
        <w:top w:val="none" w:sz="0" w:space="0" w:color="auto"/>
        <w:left w:val="none" w:sz="0" w:space="0" w:color="auto"/>
        <w:bottom w:val="none" w:sz="0" w:space="0" w:color="auto"/>
        <w:right w:val="none" w:sz="0" w:space="0" w:color="auto"/>
      </w:divBdr>
    </w:div>
    <w:div w:id="200239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4DC8F-8A80-4B5D-968A-602D22A5C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2705</Words>
  <Characters>15419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Admin</cp:lastModifiedBy>
  <cp:revision>4</cp:revision>
  <cp:lastPrinted>2026-06-18T10:10:00Z</cp:lastPrinted>
  <dcterms:created xsi:type="dcterms:W3CDTF">2026-08-04T08:11:00Z</dcterms:created>
  <dcterms:modified xsi:type="dcterms:W3CDTF">2026-08-05T07:08:00Z</dcterms:modified>
</cp:coreProperties>
</file>